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4646F6" w:rsidRPr="00501905" w:rsidTr="00FC6AEB">
        <w:trPr>
          <w:trHeight w:hRule="exact" w:val="902"/>
        </w:trPr>
        <w:tc>
          <w:tcPr>
            <w:tcW w:w="9271" w:type="dxa"/>
            <w:gridSpan w:val="2"/>
            <w:tcMar>
              <w:left w:w="0" w:type="dxa"/>
              <w:right w:w="0" w:type="dxa"/>
            </w:tcMar>
          </w:tcPr>
          <w:p w:rsidR="00E12E5C" w:rsidRPr="00501905" w:rsidRDefault="00FE5D49" w:rsidP="00FC6AEB">
            <w:pPr>
              <w:pStyle w:val="EYDocumenttitle"/>
              <w:rPr>
                <w:rFonts w:cs="Arial"/>
              </w:rPr>
            </w:pPr>
            <w:r w:rsidRPr="00501905">
              <w:rPr>
                <w:rFonts w:cs="Arial"/>
              </w:rPr>
              <w:t xml:space="preserve">News </w:t>
            </w:r>
            <w:r w:rsidR="001A321F" w:rsidRPr="00501905">
              <w:rPr>
                <w:rFonts w:cs="Arial"/>
              </w:rPr>
              <w:t>r</w:t>
            </w:r>
            <w:r w:rsidRPr="00501905">
              <w:rPr>
                <w:rFonts w:cs="Arial"/>
              </w:rPr>
              <w:t>elease</w:t>
            </w:r>
          </w:p>
        </w:tc>
      </w:tr>
      <w:tr w:rsidR="004646F6" w:rsidRPr="00501905" w:rsidTr="00FC6AEB">
        <w:trPr>
          <w:trHeight w:hRule="exact" w:val="550"/>
        </w:trPr>
        <w:tc>
          <w:tcPr>
            <w:tcW w:w="9271" w:type="dxa"/>
            <w:gridSpan w:val="2"/>
            <w:tcMar>
              <w:left w:w="0" w:type="dxa"/>
              <w:right w:w="0" w:type="dxa"/>
            </w:tcMar>
          </w:tcPr>
          <w:p w:rsidR="00543F58" w:rsidRPr="00501905" w:rsidRDefault="00A029AA" w:rsidP="00FC6AEB">
            <w:pPr>
              <w:pStyle w:val="EYDocumentpromptsbold"/>
              <w:rPr>
                <w:rFonts w:ascii="Arial" w:hAnsi="Arial" w:cs="Arial"/>
              </w:rPr>
            </w:pPr>
            <w:r w:rsidRPr="00501905">
              <w:rPr>
                <w:rFonts w:ascii="Arial" w:hAnsi="Arial" w:cs="Arial"/>
              </w:rPr>
              <w:t xml:space="preserve">For immediate </w:t>
            </w:r>
            <w:r w:rsidR="00543F58" w:rsidRPr="00501905">
              <w:rPr>
                <w:rFonts w:ascii="Arial" w:hAnsi="Arial" w:cs="Arial"/>
              </w:rPr>
              <w:t>release</w:t>
            </w:r>
          </w:p>
          <w:p w:rsidR="005B61BF" w:rsidRPr="00501905" w:rsidRDefault="005B61BF" w:rsidP="00FC6AEB">
            <w:pPr>
              <w:pStyle w:val="EYDocumentpromptsbold"/>
              <w:rPr>
                <w:rFonts w:ascii="Arial" w:hAnsi="Arial" w:cs="Arial"/>
              </w:rPr>
            </w:pPr>
          </w:p>
        </w:tc>
      </w:tr>
      <w:tr w:rsidR="004646F6" w:rsidRPr="00501905" w:rsidTr="00FC6AEB">
        <w:trPr>
          <w:trHeight w:hRule="exact" w:val="369"/>
        </w:trPr>
        <w:tc>
          <w:tcPr>
            <w:tcW w:w="6096" w:type="dxa"/>
            <w:tcMar>
              <w:left w:w="0" w:type="dxa"/>
              <w:right w:w="0" w:type="dxa"/>
            </w:tcMar>
          </w:tcPr>
          <w:p w:rsidR="00FC2C65" w:rsidRPr="00501905" w:rsidRDefault="005B61BF" w:rsidP="00FC6AEB">
            <w:pPr>
              <w:pStyle w:val="EYDocumentprompts"/>
              <w:rPr>
                <w:rFonts w:cs="Arial"/>
              </w:rPr>
            </w:pPr>
            <w:r w:rsidRPr="00501905">
              <w:rPr>
                <w:rFonts w:cs="Arial"/>
              </w:rPr>
              <w:t>Caroline DUPUY</w:t>
            </w:r>
          </w:p>
        </w:tc>
        <w:tc>
          <w:tcPr>
            <w:tcW w:w="3175" w:type="dxa"/>
            <w:tcMar>
              <w:left w:w="0" w:type="dxa"/>
              <w:right w:w="0" w:type="dxa"/>
            </w:tcMar>
          </w:tcPr>
          <w:p w:rsidR="00FC2C65" w:rsidRPr="00501905" w:rsidRDefault="00FC2C65" w:rsidP="00FC6AEB">
            <w:pPr>
              <w:pStyle w:val="EYDocumentprompts"/>
              <w:rPr>
                <w:rFonts w:cs="Arial"/>
              </w:rPr>
            </w:pPr>
          </w:p>
        </w:tc>
      </w:tr>
      <w:tr w:rsidR="004646F6" w:rsidRPr="00501905" w:rsidTr="00FC6AEB">
        <w:trPr>
          <w:trHeight w:hRule="exact" w:val="369"/>
        </w:trPr>
        <w:tc>
          <w:tcPr>
            <w:tcW w:w="6096" w:type="dxa"/>
            <w:tcMar>
              <w:left w:w="0" w:type="dxa"/>
              <w:right w:w="0" w:type="dxa"/>
            </w:tcMar>
          </w:tcPr>
          <w:p w:rsidR="00FE5D49" w:rsidRPr="00501905" w:rsidRDefault="005B61BF" w:rsidP="00FC6AEB">
            <w:pPr>
              <w:pStyle w:val="EYDocumentprompts"/>
              <w:rPr>
                <w:rFonts w:cs="Arial"/>
              </w:rPr>
            </w:pPr>
            <w:r w:rsidRPr="00501905">
              <w:rPr>
                <w:rFonts w:cs="Arial"/>
              </w:rPr>
              <w:t>EY Luxembourg</w:t>
            </w:r>
          </w:p>
        </w:tc>
        <w:tc>
          <w:tcPr>
            <w:tcW w:w="3175" w:type="dxa"/>
            <w:tcMar>
              <w:left w:w="0" w:type="dxa"/>
              <w:right w:w="0" w:type="dxa"/>
            </w:tcMar>
          </w:tcPr>
          <w:p w:rsidR="00FE5D49" w:rsidRPr="00501905" w:rsidRDefault="00FE5D49" w:rsidP="00FC6AEB">
            <w:pPr>
              <w:pStyle w:val="EYDocumentprompts"/>
              <w:rPr>
                <w:rFonts w:cs="Arial"/>
              </w:rPr>
            </w:pPr>
          </w:p>
        </w:tc>
      </w:tr>
      <w:tr w:rsidR="004646F6" w:rsidRPr="00501905" w:rsidTr="00FC6AEB">
        <w:trPr>
          <w:trHeight w:hRule="exact" w:val="369"/>
        </w:trPr>
        <w:tc>
          <w:tcPr>
            <w:tcW w:w="6096" w:type="dxa"/>
            <w:tcMar>
              <w:left w:w="0" w:type="dxa"/>
              <w:right w:w="0" w:type="dxa"/>
            </w:tcMar>
          </w:tcPr>
          <w:p w:rsidR="00FE5D49" w:rsidRPr="00501905" w:rsidRDefault="005B61BF" w:rsidP="00FC6AEB">
            <w:pPr>
              <w:pStyle w:val="EYDocumentprompts"/>
              <w:rPr>
                <w:rFonts w:cs="Arial"/>
              </w:rPr>
            </w:pPr>
            <w:r w:rsidRPr="00501905">
              <w:rPr>
                <w:rFonts w:cs="Arial"/>
              </w:rPr>
              <w:t>Tel.: + 352 42 124 7552</w:t>
            </w:r>
          </w:p>
        </w:tc>
        <w:tc>
          <w:tcPr>
            <w:tcW w:w="3175" w:type="dxa"/>
            <w:tcMar>
              <w:left w:w="0" w:type="dxa"/>
              <w:right w:w="0" w:type="dxa"/>
            </w:tcMar>
          </w:tcPr>
          <w:p w:rsidR="00FE5D49" w:rsidRPr="00501905" w:rsidRDefault="00FE5D49" w:rsidP="00FC6AEB">
            <w:pPr>
              <w:pStyle w:val="EYDocumentprompts"/>
              <w:rPr>
                <w:rFonts w:cs="Arial"/>
              </w:rPr>
            </w:pPr>
          </w:p>
        </w:tc>
      </w:tr>
      <w:tr w:rsidR="004646F6" w:rsidRPr="00501905" w:rsidTr="00FC6AEB">
        <w:trPr>
          <w:trHeight w:hRule="exact" w:val="369"/>
        </w:trPr>
        <w:tc>
          <w:tcPr>
            <w:tcW w:w="6096" w:type="dxa"/>
            <w:tcMar>
              <w:left w:w="0" w:type="dxa"/>
              <w:right w:w="0" w:type="dxa"/>
            </w:tcMar>
          </w:tcPr>
          <w:p w:rsidR="00FE5D49" w:rsidRPr="00501905" w:rsidRDefault="003F6439" w:rsidP="001531F9">
            <w:pPr>
              <w:pStyle w:val="EYDocumentprompts"/>
              <w:rPr>
                <w:rFonts w:cs="Arial"/>
              </w:rPr>
            </w:pPr>
            <w:hyperlink r:id="rId8" w:history="1">
              <w:r w:rsidR="00A029AA" w:rsidRPr="00501905">
                <w:rPr>
                  <w:rStyle w:val="Hyperlink"/>
                  <w:rFonts w:cs="Arial"/>
                  <w:color w:val="auto"/>
                </w:rPr>
                <w:t>Caroline.dupuy@lu.ey.com</w:t>
              </w:r>
            </w:hyperlink>
          </w:p>
          <w:p w:rsidR="00A029AA" w:rsidRPr="00501905" w:rsidRDefault="00A029AA" w:rsidP="001531F9">
            <w:pPr>
              <w:pStyle w:val="EYDocumentprompts"/>
              <w:rPr>
                <w:rFonts w:cs="Arial"/>
              </w:rPr>
            </w:pPr>
          </w:p>
          <w:p w:rsidR="00A029AA" w:rsidRPr="00501905" w:rsidRDefault="00A029AA" w:rsidP="001531F9">
            <w:pPr>
              <w:pStyle w:val="EYDocumentprompts"/>
              <w:rPr>
                <w:rFonts w:cs="Arial"/>
              </w:rPr>
            </w:pPr>
          </w:p>
        </w:tc>
        <w:tc>
          <w:tcPr>
            <w:tcW w:w="3175" w:type="dxa"/>
            <w:tcMar>
              <w:left w:w="0" w:type="dxa"/>
              <w:right w:w="0" w:type="dxa"/>
            </w:tcMar>
          </w:tcPr>
          <w:p w:rsidR="00FE5D49" w:rsidRPr="00501905" w:rsidRDefault="00FE5D49" w:rsidP="00FC6AEB">
            <w:pPr>
              <w:pStyle w:val="EYDocumentprompts"/>
              <w:rPr>
                <w:rFonts w:cs="Arial"/>
              </w:rPr>
            </w:pPr>
          </w:p>
        </w:tc>
      </w:tr>
    </w:tbl>
    <w:p w:rsidR="00A029AA" w:rsidRPr="00501905" w:rsidRDefault="00A029AA" w:rsidP="00A029AA">
      <w:pPr>
        <w:rPr>
          <w:rFonts w:cs="Arial"/>
          <w:b/>
          <w:bCs/>
          <w:sz w:val="22"/>
          <w:szCs w:val="22"/>
        </w:rPr>
      </w:pPr>
    </w:p>
    <w:p w:rsidR="00CF2BFA" w:rsidRPr="00501905" w:rsidRDefault="00CF2BFA" w:rsidP="00A029AA">
      <w:pPr>
        <w:rPr>
          <w:rFonts w:cs="Arial"/>
          <w:b/>
          <w:bCs/>
          <w:sz w:val="28"/>
          <w:szCs w:val="28"/>
        </w:rPr>
      </w:pPr>
    </w:p>
    <w:p w:rsidR="00345CA5" w:rsidRPr="00F826B3" w:rsidRDefault="00345CA5" w:rsidP="00345CA5">
      <w:pPr>
        <w:rPr>
          <w:rFonts w:cs="Arial"/>
          <w:b/>
          <w:sz w:val="28"/>
          <w:szCs w:val="28"/>
        </w:rPr>
      </w:pPr>
      <w:r>
        <w:rPr>
          <w:rFonts w:cs="Arial"/>
          <w:b/>
          <w:sz w:val="28"/>
          <w:szCs w:val="28"/>
        </w:rPr>
        <w:t>Disruption in alternative asset management reaches tipping point as innovation, changing investor preferences and convergence reshape the industry</w:t>
      </w:r>
    </w:p>
    <w:p w:rsidR="00345CA5" w:rsidRPr="00F826B3" w:rsidRDefault="00345CA5" w:rsidP="00345CA5">
      <w:pPr>
        <w:rPr>
          <w:rFonts w:cs="Arial"/>
          <w:b/>
          <w:sz w:val="28"/>
          <w:szCs w:val="28"/>
        </w:rPr>
      </w:pPr>
    </w:p>
    <w:p w:rsidR="00345CA5" w:rsidRPr="00E35BEB" w:rsidRDefault="00345CA5" w:rsidP="00345CA5">
      <w:pPr>
        <w:pStyle w:val="EYBodytextwithparaspace"/>
        <w:numPr>
          <w:ilvl w:val="0"/>
          <w:numId w:val="15"/>
        </w:numPr>
        <w:spacing w:after="240"/>
        <w:ind w:left="714" w:hanging="357"/>
        <w:contextualSpacing/>
        <w:rPr>
          <w:rFonts w:cs="Arial"/>
          <w:i/>
          <w:szCs w:val="22"/>
        </w:rPr>
      </w:pPr>
      <w:r w:rsidRPr="00E35BEB">
        <w:rPr>
          <w:rFonts w:cs="Arial"/>
          <w:b/>
          <w:szCs w:val="22"/>
        </w:rPr>
        <w:t>Investors looking to increase allocations to private equity funds and other asset classes</w:t>
      </w:r>
      <w:r>
        <w:rPr>
          <w:rFonts w:cs="Arial"/>
          <w:b/>
          <w:szCs w:val="22"/>
        </w:rPr>
        <w:t>; hedge funds facing headwinds raising capital</w:t>
      </w:r>
    </w:p>
    <w:p w:rsidR="00345CA5" w:rsidRPr="00E35BEB" w:rsidRDefault="00345CA5" w:rsidP="00345CA5">
      <w:pPr>
        <w:pStyle w:val="EYBodytextwithparaspace"/>
        <w:numPr>
          <w:ilvl w:val="0"/>
          <w:numId w:val="15"/>
        </w:numPr>
        <w:spacing w:after="240"/>
        <w:ind w:left="714" w:hanging="357"/>
        <w:contextualSpacing/>
        <w:rPr>
          <w:rFonts w:cs="Arial"/>
          <w:i/>
          <w:szCs w:val="22"/>
        </w:rPr>
      </w:pPr>
      <w:r>
        <w:rPr>
          <w:rFonts w:cs="Arial"/>
          <w:b/>
          <w:bCs/>
          <w:szCs w:val="22"/>
        </w:rPr>
        <w:t xml:space="preserve">Investor desire for customization and various non-traditional, uncorrelated exposures leading to increased </w:t>
      </w:r>
      <w:r w:rsidRPr="00E35BEB">
        <w:rPr>
          <w:rFonts w:cs="Arial"/>
          <w:b/>
          <w:bCs/>
          <w:szCs w:val="22"/>
        </w:rPr>
        <w:t xml:space="preserve">convergence of </w:t>
      </w:r>
      <w:r>
        <w:rPr>
          <w:rFonts w:cs="Arial"/>
          <w:b/>
          <w:bCs/>
          <w:szCs w:val="22"/>
        </w:rPr>
        <w:t xml:space="preserve">alternative asset </w:t>
      </w:r>
      <w:r w:rsidRPr="00E35BEB">
        <w:rPr>
          <w:rFonts w:cs="Arial"/>
          <w:b/>
          <w:bCs/>
          <w:szCs w:val="22"/>
        </w:rPr>
        <w:t>business models</w:t>
      </w:r>
    </w:p>
    <w:p w:rsidR="00345CA5" w:rsidRPr="0038317C" w:rsidRDefault="00345CA5" w:rsidP="00345CA5">
      <w:pPr>
        <w:pStyle w:val="EYBodytextwithparaspace"/>
        <w:numPr>
          <w:ilvl w:val="0"/>
          <w:numId w:val="15"/>
        </w:numPr>
        <w:spacing w:after="240"/>
        <w:ind w:left="714" w:hanging="357"/>
        <w:contextualSpacing/>
        <w:rPr>
          <w:rFonts w:cs="Arial"/>
          <w:i/>
          <w:szCs w:val="22"/>
        </w:rPr>
      </w:pPr>
      <w:r w:rsidRPr="00E35BEB">
        <w:rPr>
          <w:rFonts w:cs="Arial"/>
          <w:b/>
          <w:szCs w:val="22"/>
        </w:rPr>
        <w:t>A</w:t>
      </w:r>
      <w:r>
        <w:rPr>
          <w:rFonts w:cs="Arial"/>
          <w:b/>
          <w:szCs w:val="22"/>
        </w:rPr>
        <w:t xml:space="preserve">rtificial Intelligence and next-gen data moving into the front </w:t>
      </w:r>
      <w:r w:rsidRPr="00E35BEB">
        <w:rPr>
          <w:rFonts w:cs="Arial"/>
          <w:b/>
          <w:szCs w:val="22"/>
        </w:rPr>
        <w:t>office</w:t>
      </w:r>
      <w:r>
        <w:rPr>
          <w:rFonts w:cs="Arial"/>
          <w:b/>
          <w:szCs w:val="22"/>
        </w:rPr>
        <w:t xml:space="preserve"> at a faster rate</w:t>
      </w:r>
    </w:p>
    <w:p w:rsidR="00345CA5" w:rsidRPr="00DB6FB3" w:rsidRDefault="00345CA5" w:rsidP="00345CA5">
      <w:pPr>
        <w:pStyle w:val="EYBodytextwithparaspace"/>
        <w:numPr>
          <w:ilvl w:val="0"/>
          <w:numId w:val="15"/>
        </w:numPr>
        <w:spacing w:after="240"/>
        <w:ind w:left="714" w:hanging="357"/>
        <w:contextualSpacing/>
        <w:rPr>
          <w:rFonts w:cs="Arial"/>
          <w:i/>
          <w:szCs w:val="22"/>
        </w:rPr>
      </w:pPr>
      <w:r>
        <w:rPr>
          <w:rFonts w:cs="Arial"/>
          <w:b/>
          <w:szCs w:val="22"/>
        </w:rPr>
        <w:t>Automating operations are an opportunity for differentiation and economic scale</w:t>
      </w:r>
    </w:p>
    <w:p w:rsidR="00345CA5" w:rsidRPr="00E35BEB" w:rsidRDefault="00345CA5" w:rsidP="00345CA5">
      <w:pPr>
        <w:pStyle w:val="EYBodytextwithparaspace"/>
        <w:numPr>
          <w:ilvl w:val="0"/>
          <w:numId w:val="15"/>
        </w:numPr>
        <w:spacing w:after="240"/>
        <w:ind w:left="714" w:hanging="357"/>
        <w:contextualSpacing/>
        <w:rPr>
          <w:rFonts w:cs="Arial"/>
          <w:i/>
          <w:szCs w:val="22"/>
        </w:rPr>
      </w:pPr>
      <w:r>
        <w:rPr>
          <w:rFonts w:cs="Arial"/>
          <w:b/>
          <w:szCs w:val="22"/>
        </w:rPr>
        <w:t>Talent profiles – fueled by enhanced technology and data analytics needs – are rapidly evolving, making the war for talent even more challenging</w:t>
      </w:r>
    </w:p>
    <w:p w:rsidR="00345CA5" w:rsidRPr="00194862" w:rsidRDefault="00345CA5" w:rsidP="00345CA5">
      <w:pPr>
        <w:spacing w:after="240" w:line="360" w:lineRule="auto"/>
        <w:rPr>
          <w:rStyle w:val="Hyperlink"/>
          <w:rFonts w:cs="Arial"/>
          <w:i/>
          <w:sz w:val="22"/>
          <w:szCs w:val="22"/>
        </w:rPr>
      </w:pPr>
      <w:r w:rsidRPr="003F6439">
        <w:rPr>
          <w:rFonts w:cs="Arial"/>
          <w:b/>
          <w:sz w:val="22"/>
          <w:szCs w:val="22"/>
        </w:rPr>
        <w:t xml:space="preserve">Luxembourg, </w:t>
      </w:r>
      <w:r w:rsidR="003F6439" w:rsidRPr="003F6439">
        <w:rPr>
          <w:rFonts w:cs="Arial"/>
          <w:b/>
          <w:sz w:val="22"/>
          <w:szCs w:val="22"/>
        </w:rPr>
        <w:t>20</w:t>
      </w:r>
      <w:r w:rsidRPr="003F6439">
        <w:rPr>
          <w:rFonts w:cs="Arial"/>
          <w:b/>
          <w:sz w:val="22"/>
          <w:szCs w:val="22"/>
        </w:rPr>
        <w:t xml:space="preserve"> NOVEMBER 2018</w:t>
      </w:r>
      <w:r>
        <w:rPr>
          <w:rFonts w:cs="Arial"/>
          <w:i/>
          <w:sz w:val="22"/>
          <w:szCs w:val="22"/>
        </w:rPr>
        <w:t xml:space="preserve"> –</w:t>
      </w:r>
      <w:r w:rsidRPr="00F826B3">
        <w:rPr>
          <w:rFonts w:cs="Arial"/>
          <w:sz w:val="22"/>
          <w:szCs w:val="22"/>
        </w:rPr>
        <w:t xml:space="preserve"> </w:t>
      </w:r>
      <w:r>
        <w:rPr>
          <w:rFonts w:cs="Arial"/>
          <w:sz w:val="22"/>
          <w:szCs w:val="22"/>
        </w:rPr>
        <w:t>M</w:t>
      </w:r>
      <w:r w:rsidRPr="00BC1754">
        <w:rPr>
          <w:rFonts w:cs="Arial"/>
          <w:sz w:val="22"/>
          <w:szCs w:val="22"/>
        </w:rPr>
        <w:t xml:space="preserve">arket conditions and changing investor preferences are creating </w:t>
      </w:r>
      <w:r>
        <w:rPr>
          <w:rFonts w:cs="Arial"/>
          <w:sz w:val="22"/>
          <w:szCs w:val="22"/>
        </w:rPr>
        <w:t>new challenges</w:t>
      </w:r>
      <w:r w:rsidRPr="00BC1754">
        <w:rPr>
          <w:rFonts w:cs="Arial"/>
          <w:sz w:val="22"/>
          <w:szCs w:val="22"/>
        </w:rPr>
        <w:t xml:space="preserve"> for hedge fund managers’ capital raising ambitions</w:t>
      </w:r>
      <w:r>
        <w:rPr>
          <w:rFonts w:cs="Arial"/>
          <w:sz w:val="22"/>
          <w:szCs w:val="22"/>
        </w:rPr>
        <w:t>. These conditions are also enabling</w:t>
      </w:r>
      <w:r w:rsidRPr="00BC1754">
        <w:rPr>
          <w:rFonts w:cs="Arial"/>
          <w:sz w:val="22"/>
          <w:szCs w:val="22"/>
        </w:rPr>
        <w:t xml:space="preserve"> private equity and other alternativ</w:t>
      </w:r>
      <w:r>
        <w:rPr>
          <w:rFonts w:cs="Arial"/>
          <w:sz w:val="22"/>
          <w:szCs w:val="22"/>
        </w:rPr>
        <w:t>es to gain favor with investors,</w:t>
      </w:r>
      <w:r w:rsidRPr="0038317C">
        <w:rPr>
          <w:rFonts w:cs="Arial"/>
          <w:sz w:val="22"/>
          <w:szCs w:val="22"/>
        </w:rPr>
        <w:t xml:space="preserve"> </w:t>
      </w:r>
      <w:r>
        <w:rPr>
          <w:rFonts w:cs="Arial"/>
          <w:sz w:val="22"/>
          <w:szCs w:val="22"/>
        </w:rPr>
        <w:t xml:space="preserve">according to </w:t>
      </w:r>
      <w:r>
        <w:rPr>
          <w:rFonts w:cs="Arial"/>
          <w:i/>
          <w:sz w:val="22"/>
          <w:szCs w:val="22"/>
        </w:rPr>
        <w:t>the EY</w:t>
      </w:r>
      <w:r w:rsidRPr="00194862">
        <w:rPr>
          <w:rFonts w:cs="Arial"/>
          <w:i/>
          <w:sz w:val="22"/>
          <w:szCs w:val="22"/>
        </w:rPr>
        <w:t xml:space="preserve"> 2018 Global Alternative Fund Survey</w:t>
      </w:r>
      <w:r>
        <w:rPr>
          <w:rFonts w:cs="Arial"/>
          <w:i/>
          <w:sz w:val="22"/>
          <w:szCs w:val="22"/>
        </w:rPr>
        <w:t xml:space="preserve">, </w:t>
      </w:r>
      <w:r w:rsidRPr="00066D7A">
        <w:rPr>
          <w:rFonts w:cs="Arial"/>
          <w:sz w:val="22"/>
          <w:szCs w:val="22"/>
        </w:rPr>
        <w:t xml:space="preserve">titled </w:t>
      </w:r>
      <w:r w:rsidRPr="00194862">
        <w:rPr>
          <w:rFonts w:cs="Arial"/>
          <w:i/>
          <w:sz w:val="22"/>
          <w:szCs w:val="22"/>
        </w:rPr>
        <w:t>At the Tipping Point: Disruption and the pace of change in the altern</w:t>
      </w:r>
      <w:bookmarkStart w:id="0" w:name="_GoBack"/>
      <w:bookmarkEnd w:id="0"/>
      <w:r w:rsidRPr="00194862">
        <w:rPr>
          <w:rFonts w:cs="Arial"/>
          <w:i/>
          <w:sz w:val="22"/>
          <w:szCs w:val="22"/>
        </w:rPr>
        <w:t>ative asset management industry</w:t>
      </w:r>
      <w:r>
        <w:rPr>
          <w:rFonts w:cs="Arial"/>
          <w:i/>
          <w:sz w:val="22"/>
          <w:szCs w:val="22"/>
        </w:rPr>
        <w:t xml:space="preserve">. </w:t>
      </w:r>
    </w:p>
    <w:p w:rsidR="00345CA5" w:rsidRDefault="00345CA5" w:rsidP="00345CA5">
      <w:pPr>
        <w:spacing w:line="360" w:lineRule="auto"/>
        <w:rPr>
          <w:rFonts w:cs="Arial"/>
          <w:sz w:val="22"/>
          <w:szCs w:val="22"/>
        </w:rPr>
      </w:pPr>
      <w:r w:rsidRPr="00BC1754">
        <w:rPr>
          <w:rFonts w:cs="Arial"/>
          <w:sz w:val="22"/>
          <w:szCs w:val="22"/>
        </w:rPr>
        <w:t xml:space="preserve">The 12th annual survey </w:t>
      </w:r>
      <w:r>
        <w:rPr>
          <w:rFonts w:cs="Arial"/>
          <w:sz w:val="22"/>
          <w:szCs w:val="22"/>
        </w:rPr>
        <w:t xml:space="preserve">(formerly the EY Global Hedge Fund Survey) </w:t>
      </w:r>
      <w:r w:rsidRPr="00BC1754">
        <w:rPr>
          <w:rFonts w:cs="Arial"/>
          <w:sz w:val="22"/>
          <w:szCs w:val="22"/>
        </w:rPr>
        <w:t>found that 20</w:t>
      </w:r>
      <w:r>
        <w:rPr>
          <w:rFonts w:cs="Arial"/>
          <w:sz w:val="22"/>
          <w:szCs w:val="22"/>
        </w:rPr>
        <w:t>%</w:t>
      </w:r>
      <w:r w:rsidRPr="00BC1754">
        <w:rPr>
          <w:rFonts w:cs="Arial"/>
          <w:sz w:val="22"/>
          <w:szCs w:val="22"/>
        </w:rPr>
        <w:t xml:space="preserve"> of investors plan to decrease alloc</w:t>
      </w:r>
      <w:r>
        <w:rPr>
          <w:rFonts w:cs="Arial"/>
          <w:sz w:val="22"/>
          <w:szCs w:val="22"/>
        </w:rPr>
        <w:t xml:space="preserve">ations to hedge funds in 2018, which continues a multi-year trend of slowing allocation appetite for hedge fund products. </w:t>
      </w:r>
      <w:r w:rsidRPr="00BC1754">
        <w:rPr>
          <w:rFonts w:cs="Arial"/>
          <w:sz w:val="22"/>
          <w:szCs w:val="22"/>
        </w:rPr>
        <w:t>Conversely, private equity managers are seeing heightened interest in their products. A third of investors (34</w:t>
      </w:r>
      <w:r>
        <w:rPr>
          <w:rFonts w:cs="Arial"/>
          <w:sz w:val="22"/>
          <w:szCs w:val="22"/>
        </w:rPr>
        <w:t>%</w:t>
      </w:r>
      <w:r w:rsidRPr="00BC1754">
        <w:rPr>
          <w:rFonts w:cs="Arial"/>
          <w:sz w:val="22"/>
          <w:szCs w:val="22"/>
        </w:rPr>
        <w:t xml:space="preserve">) plan increased allocations to private equity, while only </w:t>
      </w:r>
      <w:r>
        <w:rPr>
          <w:rFonts w:cs="Arial"/>
          <w:sz w:val="22"/>
          <w:szCs w:val="22"/>
        </w:rPr>
        <w:t>9%</w:t>
      </w:r>
      <w:r w:rsidRPr="00BC1754">
        <w:rPr>
          <w:rFonts w:cs="Arial"/>
          <w:sz w:val="22"/>
          <w:szCs w:val="22"/>
        </w:rPr>
        <w:t xml:space="preserve"> foresee decreases in allocations in the next three years. </w:t>
      </w:r>
    </w:p>
    <w:p w:rsidR="00345CA5" w:rsidRDefault="00345CA5" w:rsidP="00345CA5">
      <w:pPr>
        <w:spacing w:line="360" w:lineRule="auto"/>
        <w:rPr>
          <w:rFonts w:cs="Arial"/>
          <w:sz w:val="22"/>
          <w:szCs w:val="22"/>
        </w:rPr>
      </w:pPr>
    </w:p>
    <w:p w:rsidR="00345CA5" w:rsidRPr="00BC1754" w:rsidRDefault="00BF6952" w:rsidP="00345CA5">
      <w:pPr>
        <w:spacing w:line="360" w:lineRule="auto"/>
        <w:rPr>
          <w:rFonts w:cs="Arial"/>
          <w:sz w:val="22"/>
          <w:szCs w:val="22"/>
        </w:rPr>
      </w:pPr>
      <w:r>
        <w:rPr>
          <w:rFonts w:cs="Arial"/>
          <w:sz w:val="22"/>
          <w:szCs w:val="22"/>
        </w:rPr>
        <w:lastRenderedPageBreak/>
        <w:t>Michael Ferguson</w:t>
      </w:r>
      <w:r w:rsidR="00345CA5" w:rsidRPr="00106CBB">
        <w:rPr>
          <w:rFonts w:cs="Arial"/>
          <w:sz w:val="22"/>
          <w:szCs w:val="22"/>
        </w:rPr>
        <w:t xml:space="preserve">, </w:t>
      </w:r>
      <w:r w:rsidRPr="00BF6952">
        <w:rPr>
          <w:rFonts w:cs="Arial"/>
          <w:color w:val="333333"/>
          <w:sz w:val="22"/>
          <w:szCs w:val="22"/>
        </w:rPr>
        <w:t>Luxembourg Wealth &amp; Asset Management Leader</w:t>
      </w:r>
      <w:r>
        <w:rPr>
          <w:rFonts w:cs="Arial"/>
          <w:color w:val="333333"/>
          <w:sz w:val="22"/>
          <w:szCs w:val="22"/>
        </w:rPr>
        <w:t xml:space="preserve"> at EY Luxembourg</w:t>
      </w:r>
      <w:r w:rsidR="00345CA5">
        <w:rPr>
          <w:rFonts w:cs="Arial"/>
          <w:sz w:val="22"/>
          <w:szCs w:val="22"/>
        </w:rPr>
        <w:t xml:space="preserve">, </w:t>
      </w:r>
      <w:r w:rsidR="00345CA5" w:rsidRPr="00106CBB">
        <w:rPr>
          <w:rFonts w:cs="Arial"/>
          <w:sz w:val="22"/>
          <w:szCs w:val="22"/>
        </w:rPr>
        <w:t>says</w:t>
      </w:r>
      <w:r w:rsidR="00345CA5">
        <w:rPr>
          <w:rFonts w:cs="Arial"/>
          <w:sz w:val="22"/>
          <w:szCs w:val="22"/>
        </w:rPr>
        <w:t>: “Alternative</w:t>
      </w:r>
      <w:r w:rsidR="00E82CF1">
        <w:rPr>
          <w:rFonts w:cs="Arial"/>
          <w:sz w:val="22"/>
          <w:szCs w:val="22"/>
        </w:rPr>
        <w:t xml:space="preserve"> asset managers are dealing with a number of challenges, </w:t>
      </w:r>
      <w:r w:rsidR="00345CA5">
        <w:rPr>
          <w:rFonts w:cs="Arial"/>
          <w:sz w:val="22"/>
          <w:szCs w:val="22"/>
        </w:rPr>
        <w:t>ranging from technological innovation to products and competition from new players</w:t>
      </w:r>
      <w:r w:rsidR="004F1266">
        <w:rPr>
          <w:rFonts w:cs="Arial"/>
          <w:sz w:val="22"/>
          <w:szCs w:val="22"/>
        </w:rPr>
        <w:t xml:space="preserve">. </w:t>
      </w:r>
      <w:r w:rsidR="00345CA5">
        <w:rPr>
          <w:rFonts w:cs="Arial"/>
          <w:sz w:val="22"/>
          <w:szCs w:val="22"/>
        </w:rPr>
        <w:t xml:space="preserve"> In order for alternatives to </w:t>
      </w:r>
      <w:r w:rsidR="004F1266">
        <w:rPr>
          <w:rFonts w:cs="Arial"/>
          <w:sz w:val="22"/>
          <w:szCs w:val="22"/>
        </w:rPr>
        <w:t>stay ahead, they need to meet</w:t>
      </w:r>
      <w:r w:rsidR="00345CA5">
        <w:rPr>
          <w:rFonts w:cs="Arial"/>
          <w:sz w:val="22"/>
          <w:szCs w:val="22"/>
        </w:rPr>
        <w:t xml:space="preserve"> investor demand for customization, implement technology that augments investment decisions, and hire the proper talent to both manage technology and bring outside thinking to the traditional financial services mindset.” </w:t>
      </w:r>
    </w:p>
    <w:p w:rsidR="00345CA5" w:rsidRDefault="00345CA5" w:rsidP="00345CA5">
      <w:pPr>
        <w:spacing w:line="360" w:lineRule="auto"/>
        <w:rPr>
          <w:rFonts w:cs="Arial"/>
          <w:sz w:val="22"/>
          <w:szCs w:val="22"/>
        </w:rPr>
      </w:pPr>
    </w:p>
    <w:p w:rsidR="00345CA5" w:rsidRDefault="00345CA5" w:rsidP="00345CA5">
      <w:pPr>
        <w:spacing w:line="360" w:lineRule="auto"/>
        <w:rPr>
          <w:rFonts w:cs="Arial"/>
          <w:b/>
          <w:sz w:val="22"/>
          <w:szCs w:val="22"/>
        </w:rPr>
      </w:pPr>
      <w:r>
        <w:rPr>
          <w:rFonts w:cs="Arial"/>
          <w:b/>
          <w:sz w:val="22"/>
          <w:szCs w:val="22"/>
        </w:rPr>
        <w:t>New products result in blurred l</w:t>
      </w:r>
      <w:r w:rsidRPr="00820523">
        <w:rPr>
          <w:rFonts w:cs="Arial"/>
          <w:b/>
          <w:sz w:val="22"/>
          <w:szCs w:val="22"/>
        </w:rPr>
        <w:t xml:space="preserve">ines </w:t>
      </w:r>
      <w:r>
        <w:rPr>
          <w:rFonts w:cs="Arial"/>
          <w:b/>
          <w:sz w:val="22"/>
          <w:szCs w:val="22"/>
        </w:rPr>
        <w:t>as firms address investor demand for customization and nontraditional portfolio exposures</w:t>
      </w:r>
    </w:p>
    <w:p w:rsidR="00345CA5" w:rsidRDefault="00345CA5" w:rsidP="00345CA5">
      <w:pPr>
        <w:rPr>
          <w:rFonts w:cs="Arial"/>
          <w:b/>
          <w:sz w:val="22"/>
          <w:szCs w:val="22"/>
        </w:rPr>
      </w:pPr>
    </w:p>
    <w:p w:rsidR="00345CA5" w:rsidRDefault="00345CA5" w:rsidP="00345CA5">
      <w:pPr>
        <w:autoSpaceDE w:val="0"/>
        <w:autoSpaceDN w:val="0"/>
        <w:adjustRightInd w:val="0"/>
        <w:spacing w:line="360" w:lineRule="auto"/>
        <w:rPr>
          <w:rFonts w:cs="Arial"/>
          <w:sz w:val="22"/>
          <w:szCs w:val="22"/>
        </w:rPr>
      </w:pPr>
      <w:r>
        <w:rPr>
          <w:rFonts w:cs="Arial"/>
          <w:sz w:val="22"/>
          <w:szCs w:val="22"/>
        </w:rPr>
        <w:t>As i</w:t>
      </w:r>
      <w:r w:rsidRPr="00820523">
        <w:rPr>
          <w:rFonts w:cs="Arial"/>
          <w:sz w:val="22"/>
          <w:szCs w:val="22"/>
        </w:rPr>
        <w:t>nvestor</w:t>
      </w:r>
      <w:r>
        <w:rPr>
          <w:rFonts w:cs="Arial"/>
          <w:sz w:val="22"/>
          <w:szCs w:val="22"/>
        </w:rPr>
        <w:t xml:space="preserve">s demand more </w:t>
      </w:r>
      <w:r w:rsidRPr="00820523">
        <w:rPr>
          <w:rFonts w:cs="Arial"/>
          <w:sz w:val="22"/>
          <w:szCs w:val="22"/>
        </w:rPr>
        <w:t>customized products and outcome-oriented solutions</w:t>
      </w:r>
      <w:r>
        <w:rPr>
          <w:rFonts w:cs="Arial"/>
          <w:sz w:val="22"/>
          <w:szCs w:val="22"/>
        </w:rPr>
        <w:t xml:space="preserve">, hedge fund and private equity managers find themselves in increased competition </w:t>
      </w:r>
      <w:r w:rsidRPr="008F06ED">
        <w:rPr>
          <w:rFonts w:cs="Arial"/>
          <w:sz w:val="22"/>
          <w:szCs w:val="22"/>
        </w:rPr>
        <w:t>as each is increasing</w:t>
      </w:r>
      <w:r>
        <w:rPr>
          <w:rFonts w:cs="Arial"/>
          <w:sz w:val="22"/>
          <w:szCs w:val="22"/>
        </w:rPr>
        <w:t xml:space="preserve">ly tapping into investor desire </w:t>
      </w:r>
      <w:r w:rsidRPr="008F06ED">
        <w:rPr>
          <w:rFonts w:cs="Arial"/>
          <w:sz w:val="22"/>
          <w:szCs w:val="22"/>
        </w:rPr>
        <w:t>for nontraditional offerin</w:t>
      </w:r>
      <w:r>
        <w:rPr>
          <w:rFonts w:cs="Arial"/>
          <w:sz w:val="22"/>
          <w:szCs w:val="22"/>
        </w:rPr>
        <w:t>gs such as private credit, real estate and real assets. A majority of investors responded that they are increasingly allocating to a variety of offerings, including private credit, real estate and real assets. Thirty-five percent of hedge fund managers and 46% of private equity managers reported having a private credit offering.  According to the survey,</w:t>
      </w:r>
      <w:r w:rsidRPr="00820523">
        <w:rPr>
          <w:rFonts w:cs="Arial"/>
          <w:sz w:val="22"/>
          <w:szCs w:val="22"/>
        </w:rPr>
        <w:t xml:space="preserve"> just under 30</w:t>
      </w:r>
      <w:r>
        <w:rPr>
          <w:rFonts w:cs="Arial"/>
          <w:sz w:val="22"/>
          <w:szCs w:val="22"/>
        </w:rPr>
        <w:t>%</w:t>
      </w:r>
      <w:r w:rsidRPr="00820523">
        <w:rPr>
          <w:rFonts w:cs="Arial"/>
          <w:sz w:val="22"/>
          <w:szCs w:val="22"/>
        </w:rPr>
        <w:t xml:space="preserve"> of hedge fund managers reported having a private equity offering, and </w:t>
      </w:r>
      <w:r>
        <w:rPr>
          <w:rFonts w:cs="Arial"/>
          <w:sz w:val="22"/>
          <w:szCs w:val="22"/>
        </w:rPr>
        <w:t>20%</w:t>
      </w:r>
      <w:r w:rsidRPr="00820523">
        <w:rPr>
          <w:rFonts w:cs="Arial"/>
          <w:sz w:val="22"/>
          <w:szCs w:val="22"/>
        </w:rPr>
        <w:t xml:space="preserve"> of private equity managers </w:t>
      </w:r>
      <w:r>
        <w:rPr>
          <w:rFonts w:cs="Arial"/>
          <w:sz w:val="22"/>
          <w:szCs w:val="22"/>
        </w:rPr>
        <w:t xml:space="preserve">reported having hedge products. The diversification of product offerings is directly resulting in convergence as managers across all strategies develop expertise and are branching out to a variety of alternative offerings.   </w:t>
      </w:r>
    </w:p>
    <w:p w:rsidR="00345CA5" w:rsidRDefault="00345CA5" w:rsidP="00345CA5">
      <w:pPr>
        <w:spacing w:line="360" w:lineRule="auto"/>
        <w:rPr>
          <w:rFonts w:cs="Arial"/>
          <w:sz w:val="22"/>
          <w:szCs w:val="22"/>
        </w:rPr>
      </w:pPr>
    </w:p>
    <w:p w:rsidR="00345CA5" w:rsidRPr="00643CD4" w:rsidRDefault="00345CA5" w:rsidP="00345CA5">
      <w:pPr>
        <w:spacing w:line="360" w:lineRule="auto"/>
        <w:rPr>
          <w:rFonts w:cs="Arial"/>
          <w:sz w:val="22"/>
          <w:szCs w:val="22"/>
        </w:rPr>
      </w:pPr>
      <w:r>
        <w:rPr>
          <w:rFonts w:cs="Arial"/>
          <w:sz w:val="22"/>
          <w:szCs w:val="22"/>
        </w:rPr>
        <w:t>Alternat</w:t>
      </w:r>
      <w:r w:rsidR="004F1266">
        <w:rPr>
          <w:rFonts w:cs="Arial"/>
          <w:sz w:val="22"/>
          <w:szCs w:val="22"/>
        </w:rPr>
        <w:t>ive asset managers are also dealing</w:t>
      </w:r>
      <w:r>
        <w:rPr>
          <w:rFonts w:cs="Arial"/>
          <w:sz w:val="22"/>
          <w:szCs w:val="22"/>
        </w:rPr>
        <w:t xml:space="preserve"> with increased investor demand for more involvement in their investment</w:t>
      </w:r>
      <w:r w:rsidR="004F1266">
        <w:rPr>
          <w:rFonts w:cs="Arial"/>
          <w:sz w:val="22"/>
          <w:szCs w:val="22"/>
        </w:rPr>
        <w:t>s</w:t>
      </w:r>
      <w:r>
        <w:rPr>
          <w:rFonts w:cs="Arial"/>
          <w:sz w:val="22"/>
          <w:szCs w:val="22"/>
        </w:rPr>
        <w:t xml:space="preserve">. </w:t>
      </w:r>
      <w:r w:rsidRPr="00643CD4">
        <w:rPr>
          <w:rFonts w:cs="Arial"/>
          <w:sz w:val="22"/>
          <w:szCs w:val="22"/>
        </w:rPr>
        <w:t xml:space="preserve">Allocators increasingly want to be more active partners with their managers and have a voice on investment decisions and operational matters. </w:t>
      </w:r>
      <w:r>
        <w:rPr>
          <w:rFonts w:cs="Arial"/>
          <w:sz w:val="22"/>
          <w:szCs w:val="22"/>
        </w:rPr>
        <w:t>More than</w:t>
      </w:r>
      <w:r w:rsidRPr="00643CD4">
        <w:rPr>
          <w:rFonts w:cs="Arial"/>
          <w:sz w:val="22"/>
          <w:szCs w:val="22"/>
        </w:rPr>
        <w:t xml:space="preserve"> one-third of investors plan to increase this behavior as “active LPs,” and 32</w:t>
      </w:r>
      <w:r>
        <w:rPr>
          <w:rFonts w:cs="Arial"/>
          <w:sz w:val="22"/>
          <w:szCs w:val="22"/>
        </w:rPr>
        <w:t>%</w:t>
      </w:r>
      <w:r w:rsidRPr="00643CD4">
        <w:rPr>
          <w:rFonts w:cs="Arial"/>
          <w:sz w:val="22"/>
          <w:szCs w:val="22"/>
        </w:rPr>
        <w:t xml:space="preserve"> say they will increasingly </w:t>
      </w:r>
      <w:r>
        <w:rPr>
          <w:rFonts w:cs="Arial"/>
          <w:sz w:val="22"/>
          <w:szCs w:val="22"/>
        </w:rPr>
        <w:t>build out</w:t>
      </w:r>
      <w:r w:rsidRPr="00643CD4">
        <w:rPr>
          <w:rFonts w:cs="Arial"/>
          <w:sz w:val="22"/>
          <w:szCs w:val="22"/>
        </w:rPr>
        <w:t xml:space="preserve"> investment capabilities to replicate the strategy</w:t>
      </w:r>
      <w:r>
        <w:rPr>
          <w:rFonts w:cs="Arial"/>
          <w:sz w:val="22"/>
          <w:szCs w:val="22"/>
        </w:rPr>
        <w:t xml:space="preserve"> internally</w:t>
      </w:r>
      <w:r w:rsidRPr="00643CD4">
        <w:rPr>
          <w:rFonts w:cs="Arial"/>
          <w:sz w:val="22"/>
          <w:szCs w:val="22"/>
        </w:rPr>
        <w:t xml:space="preserve"> without the assistance of a third</w:t>
      </w:r>
      <w:r>
        <w:rPr>
          <w:rFonts w:cs="Arial"/>
          <w:sz w:val="22"/>
          <w:szCs w:val="22"/>
        </w:rPr>
        <w:t>-</w:t>
      </w:r>
      <w:r w:rsidRPr="00643CD4">
        <w:rPr>
          <w:rFonts w:cs="Arial"/>
          <w:sz w:val="22"/>
          <w:szCs w:val="22"/>
        </w:rPr>
        <w:t xml:space="preserve">party external manager. </w:t>
      </w:r>
    </w:p>
    <w:p w:rsidR="00345CA5" w:rsidRDefault="00345CA5" w:rsidP="00345CA5">
      <w:pPr>
        <w:spacing w:line="360" w:lineRule="auto"/>
        <w:rPr>
          <w:rFonts w:cs="Arial"/>
          <w:sz w:val="22"/>
          <w:szCs w:val="22"/>
        </w:rPr>
      </w:pPr>
    </w:p>
    <w:p w:rsidR="00345CA5" w:rsidRDefault="00345CA5" w:rsidP="00345CA5">
      <w:pPr>
        <w:spacing w:line="360" w:lineRule="auto"/>
        <w:rPr>
          <w:rFonts w:cs="Arial"/>
          <w:iCs/>
          <w:sz w:val="22"/>
          <w:szCs w:val="22"/>
        </w:rPr>
      </w:pPr>
      <w:r>
        <w:rPr>
          <w:rFonts w:cs="Arial"/>
          <w:sz w:val="22"/>
          <w:szCs w:val="22"/>
        </w:rPr>
        <w:t xml:space="preserve">Associated with the trend of investors becoming more active partners with their managers is a demand that product offerings be tailored to investors’ needs. </w:t>
      </w:r>
      <w:r w:rsidRPr="00643CD4">
        <w:rPr>
          <w:rFonts w:cs="Arial"/>
          <w:iCs/>
          <w:sz w:val="22"/>
          <w:szCs w:val="22"/>
        </w:rPr>
        <w:t xml:space="preserve">Hedge funds are responding to increasing investor demand for customization by </w:t>
      </w:r>
      <w:r>
        <w:rPr>
          <w:rFonts w:cs="Arial"/>
          <w:iCs/>
          <w:sz w:val="22"/>
          <w:szCs w:val="22"/>
        </w:rPr>
        <w:t>increasing or planning to increase the number of</w:t>
      </w:r>
      <w:r w:rsidRPr="00643CD4">
        <w:rPr>
          <w:rFonts w:cs="Arial"/>
          <w:iCs/>
          <w:sz w:val="22"/>
          <w:szCs w:val="22"/>
        </w:rPr>
        <w:t xml:space="preserve"> separately managed accounts (SMA</w:t>
      </w:r>
      <w:r>
        <w:rPr>
          <w:rFonts w:cs="Arial"/>
          <w:iCs/>
          <w:sz w:val="22"/>
          <w:szCs w:val="22"/>
        </w:rPr>
        <w:t>s</w:t>
      </w:r>
      <w:r w:rsidRPr="00643CD4">
        <w:rPr>
          <w:rFonts w:cs="Arial"/>
          <w:iCs/>
          <w:sz w:val="22"/>
          <w:szCs w:val="22"/>
        </w:rPr>
        <w:t>) and funds of one</w:t>
      </w:r>
      <w:r>
        <w:rPr>
          <w:rFonts w:cs="Arial"/>
          <w:iCs/>
          <w:sz w:val="22"/>
          <w:szCs w:val="22"/>
        </w:rPr>
        <w:t xml:space="preserve"> they offer</w:t>
      </w:r>
      <w:r w:rsidRPr="00643CD4">
        <w:rPr>
          <w:rFonts w:cs="Arial"/>
          <w:iCs/>
          <w:sz w:val="22"/>
          <w:szCs w:val="22"/>
        </w:rPr>
        <w:t>.</w:t>
      </w:r>
      <w:r>
        <w:rPr>
          <w:rFonts w:cs="Arial"/>
          <w:iCs/>
          <w:sz w:val="22"/>
          <w:szCs w:val="22"/>
        </w:rPr>
        <w:t xml:space="preserve"> Over a third of hedge funds offer, or plan to offer, funds or SMAs with tailored investment portfolios for specific i</w:t>
      </w:r>
      <w:r w:rsidR="004F1266">
        <w:rPr>
          <w:rFonts w:cs="Arial"/>
          <w:iCs/>
          <w:sz w:val="22"/>
          <w:szCs w:val="22"/>
        </w:rPr>
        <w:t>nvestors. These products meet</w:t>
      </w:r>
      <w:r>
        <w:rPr>
          <w:rFonts w:cs="Arial"/>
          <w:iCs/>
          <w:sz w:val="22"/>
          <w:szCs w:val="22"/>
        </w:rPr>
        <w:t xml:space="preserve"> investor demands, but create operational headaches for alternative asset managers. </w:t>
      </w:r>
    </w:p>
    <w:p w:rsidR="00345CA5" w:rsidRPr="00820523" w:rsidRDefault="00345CA5" w:rsidP="00345CA5">
      <w:pPr>
        <w:rPr>
          <w:rFonts w:cs="Arial"/>
          <w:sz w:val="22"/>
          <w:szCs w:val="22"/>
        </w:rPr>
      </w:pPr>
    </w:p>
    <w:p w:rsidR="00345CA5" w:rsidRDefault="00345CA5" w:rsidP="00345CA5">
      <w:pPr>
        <w:rPr>
          <w:rFonts w:cs="Arial"/>
          <w:b/>
          <w:sz w:val="22"/>
          <w:szCs w:val="22"/>
        </w:rPr>
      </w:pPr>
      <w:r>
        <w:rPr>
          <w:rFonts w:cs="Arial"/>
          <w:b/>
          <w:sz w:val="22"/>
          <w:szCs w:val="22"/>
        </w:rPr>
        <w:t>Artificial intelligence (AI) and alternative data shake up the front office for hedge funds, but private equity firms trail in their adoption rate</w:t>
      </w:r>
    </w:p>
    <w:p w:rsidR="00345CA5" w:rsidRDefault="00345CA5" w:rsidP="00345CA5">
      <w:pPr>
        <w:rPr>
          <w:rFonts w:cs="Arial"/>
          <w:b/>
          <w:sz w:val="22"/>
          <w:szCs w:val="22"/>
        </w:rPr>
      </w:pPr>
    </w:p>
    <w:p w:rsidR="00345CA5" w:rsidRDefault="00345CA5" w:rsidP="00345CA5">
      <w:pPr>
        <w:spacing w:line="360" w:lineRule="auto"/>
        <w:rPr>
          <w:rFonts w:cs="Arial"/>
          <w:sz w:val="22"/>
          <w:szCs w:val="22"/>
        </w:rPr>
      </w:pPr>
      <w:r w:rsidRPr="00811A71">
        <w:rPr>
          <w:rFonts w:cs="Arial"/>
          <w:sz w:val="22"/>
          <w:szCs w:val="22"/>
        </w:rPr>
        <w:t xml:space="preserve">Hedge fund managers </w:t>
      </w:r>
      <w:r>
        <w:rPr>
          <w:rFonts w:cs="Arial"/>
          <w:sz w:val="22"/>
          <w:szCs w:val="22"/>
        </w:rPr>
        <w:t>are embracing</w:t>
      </w:r>
      <w:r w:rsidRPr="00811A71">
        <w:rPr>
          <w:rFonts w:cs="Arial"/>
          <w:sz w:val="22"/>
          <w:szCs w:val="22"/>
        </w:rPr>
        <w:t xml:space="preserve"> </w:t>
      </w:r>
      <w:r>
        <w:rPr>
          <w:rFonts w:cs="Arial"/>
          <w:sz w:val="22"/>
          <w:szCs w:val="22"/>
        </w:rPr>
        <w:t xml:space="preserve">AI at a rapid pace in the front </w:t>
      </w:r>
      <w:r w:rsidRPr="00811A71">
        <w:rPr>
          <w:rFonts w:cs="Arial"/>
          <w:sz w:val="22"/>
          <w:szCs w:val="22"/>
        </w:rPr>
        <w:t xml:space="preserve">office. Quantitative managers have been on the forefront of this technology for years, but managers of all strategies </w:t>
      </w:r>
      <w:r>
        <w:rPr>
          <w:rFonts w:cs="Arial"/>
          <w:sz w:val="22"/>
          <w:szCs w:val="22"/>
        </w:rPr>
        <w:t>are now</w:t>
      </w:r>
      <w:r w:rsidRPr="00811A71">
        <w:rPr>
          <w:rFonts w:cs="Arial"/>
          <w:sz w:val="22"/>
          <w:szCs w:val="22"/>
        </w:rPr>
        <w:t xml:space="preserve"> building capabilities and taking advantage of next</w:t>
      </w:r>
      <w:r>
        <w:rPr>
          <w:rFonts w:cs="Arial"/>
          <w:sz w:val="22"/>
          <w:szCs w:val="22"/>
        </w:rPr>
        <w:t>-</w:t>
      </w:r>
      <w:r w:rsidRPr="00811A71">
        <w:rPr>
          <w:rFonts w:cs="Arial"/>
          <w:sz w:val="22"/>
          <w:szCs w:val="22"/>
        </w:rPr>
        <w:t xml:space="preserve">generation trading systems and tools. </w:t>
      </w:r>
      <w:r>
        <w:rPr>
          <w:rFonts w:cs="Arial"/>
          <w:sz w:val="22"/>
          <w:szCs w:val="22"/>
        </w:rPr>
        <w:t xml:space="preserve">Nearly three times as many hedge fund managers are using AI compared to last year (29% vs 10%). Similarly, 31% of hedge managers are exploring AI and have plans to implement the technology, compared to just 17% last year. </w:t>
      </w:r>
    </w:p>
    <w:p w:rsidR="00345CA5" w:rsidRDefault="00345CA5" w:rsidP="00345CA5">
      <w:pPr>
        <w:spacing w:line="360" w:lineRule="auto"/>
        <w:rPr>
          <w:rFonts w:cs="Arial"/>
          <w:sz w:val="22"/>
          <w:szCs w:val="22"/>
        </w:rPr>
      </w:pPr>
    </w:p>
    <w:p w:rsidR="00345CA5" w:rsidRDefault="00345CA5" w:rsidP="00345CA5">
      <w:pPr>
        <w:spacing w:line="360" w:lineRule="auto"/>
        <w:rPr>
          <w:rFonts w:cs="Arial"/>
          <w:sz w:val="22"/>
          <w:szCs w:val="22"/>
        </w:rPr>
      </w:pPr>
      <w:r>
        <w:rPr>
          <w:rFonts w:cs="Arial"/>
          <w:sz w:val="22"/>
          <w:szCs w:val="22"/>
        </w:rPr>
        <w:t xml:space="preserve">The story is the same for next-generation data, as 70% of hedge fund managers are using, or expect to use alternative data within their investment process. The use of nontraditional data and/or AI is viewed by managers as an opportunity to enhance their investment process and differentiate themselves in a crowded, competitive landscape. </w:t>
      </w:r>
    </w:p>
    <w:p w:rsidR="00345CA5" w:rsidRDefault="00345CA5" w:rsidP="00345CA5">
      <w:pPr>
        <w:spacing w:line="360" w:lineRule="auto"/>
        <w:rPr>
          <w:rFonts w:cs="Arial"/>
          <w:sz w:val="22"/>
          <w:szCs w:val="22"/>
        </w:rPr>
      </w:pPr>
    </w:p>
    <w:p w:rsidR="00345CA5" w:rsidRPr="00811A71" w:rsidRDefault="004F1266" w:rsidP="00345CA5">
      <w:pPr>
        <w:spacing w:line="360" w:lineRule="auto"/>
        <w:rPr>
          <w:rFonts w:cs="Arial"/>
          <w:sz w:val="22"/>
          <w:szCs w:val="22"/>
        </w:rPr>
      </w:pPr>
      <w:r>
        <w:rPr>
          <w:rFonts w:cs="Arial"/>
          <w:sz w:val="22"/>
          <w:szCs w:val="22"/>
        </w:rPr>
        <w:t xml:space="preserve">Ferguson </w:t>
      </w:r>
      <w:r w:rsidR="00345CA5">
        <w:rPr>
          <w:rFonts w:cs="Arial"/>
          <w:sz w:val="22"/>
          <w:szCs w:val="22"/>
        </w:rPr>
        <w:t>commented: “Not only do managers clearly see the benefit of AI and alternative data in helping them gain a competitive edge, but investors are actively seeking out managers that are exploring new innovations to deliver alpha. Not long ago we were only talking about quantitative managers utilizing these techniques; however, we continue to see increased adoption and use cases across all strategies.”</w:t>
      </w:r>
    </w:p>
    <w:p w:rsidR="00345CA5" w:rsidRDefault="00345CA5" w:rsidP="00345CA5">
      <w:pPr>
        <w:spacing w:line="360" w:lineRule="auto"/>
        <w:rPr>
          <w:rFonts w:cs="Arial"/>
          <w:iCs/>
          <w:sz w:val="22"/>
          <w:szCs w:val="22"/>
        </w:rPr>
      </w:pPr>
    </w:p>
    <w:p w:rsidR="00345CA5" w:rsidRDefault="00345CA5" w:rsidP="00345CA5">
      <w:pPr>
        <w:spacing w:line="360" w:lineRule="auto"/>
        <w:rPr>
          <w:rFonts w:cs="Arial"/>
          <w:iCs/>
          <w:sz w:val="22"/>
          <w:szCs w:val="22"/>
        </w:rPr>
      </w:pPr>
      <w:r>
        <w:rPr>
          <w:rFonts w:cs="Arial"/>
          <w:iCs/>
          <w:sz w:val="22"/>
          <w:szCs w:val="22"/>
        </w:rPr>
        <w:t xml:space="preserve">The AI adoption rate among private equity firms is much lower, with three quarters of respondents indicating they don’t use AI and have no intention to do so. While the business case for these technologies might not be apparent yet in private equity, once adoption increases, it could spread rapidly as it has with hedge funds. Larger private equity managers offer a possible glimpse into the near future: many of them are investing in big data to help identify investment opportunities while providing analysis into pricing trends that guide buyout negotiations. </w:t>
      </w:r>
    </w:p>
    <w:p w:rsidR="00345CA5" w:rsidRDefault="00345CA5" w:rsidP="00345CA5">
      <w:pPr>
        <w:spacing w:line="360" w:lineRule="auto"/>
        <w:rPr>
          <w:rFonts w:cs="Arial"/>
          <w:iCs/>
          <w:sz w:val="22"/>
          <w:szCs w:val="22"/>
        </w:rPr>
      </w:pPr>
    </w:p>
    <w:p w:rsidR="00345CA5" w:rsidRDefault="00345CA5" w:rsidP="00345CA5">
      <w:pPr>
        <w:spacing w:line="360" w:lineRule="auto"/>
        <w:rPr>
          <w:rFonts w:cs="Arial"/>
          <w:iCs/>
          <w:sz w:val="22"/>
          <w:szCs w:val="22"/>
        </w:rPr>
      </w:pPr>
      <w:r>
        <w:rPr>
          <w:rFonts w:cs="Arial"/>
          <w:iCs/>
          <w:sz w:val="22"/>
          <w:szCs w:val="22"/>
        </w:rPr>
        <w:t xml:space="preserve">In the back and middle office, both hedge funds and private equity continue to invest in technology solutions. Both see value in leveraging technology for middle-office functions, including treasury as well as compliance and regulatory reporting.  However, the sophistication of the technology investments is more pronounced with hedge fund managers who are ahead in using AI and robotics to automate a variety of processes.  Thirty-four percent of hedge fund managers indicated they have made back-office investments in robotics, which are resulting in </w:t>
      </w:r>
      <w:r>
        <w:rPr>
          <w:rFonts w:cs="Arial"/>
          <w:iCs/>
          <w:sz w:val="22"/>
          <w:szCs w:val="22"/>
        </w:rPr>
        <w:lastRenderedPageBreak/>
        <w:t>more timely and accurate reporting.  This compares to only 1% of private equity managers who reported using this technology.</w:t>
      </w:r>
    </w:p>
    <w:p w:rsidR="00345CA5" w:rsidRDefault="00345CA5" w:rsidP="00345CA5">
      <w:pPr>
        <w:spacing w:line="360" w:lineRule="auto"/>
        <w:rPr>
          <w:rFonts w:cs="Arial"/>
          <w:iCs/>
          <w:sz w:val="22"/>
          <w:szCs w:val="22"/>
        </w:rPr>
      </w:pPr>
    </w:p>
    <w:p w:rsidR="00345CA5" w:rsidRDefault="00345CA5" w:rsidP="00345CA5">
      <w:pPr>
        <w:rPr>
          <w:rFonts w:cs="Arial"/>
          <w:b/>
          <w:sz w:val="22"/>
          <w:szCs w:val="22"/>
        </w:rPr>
      </w:pPr>
      <w:r>
        <w:rPr>
          <w:rFonts w:cs="Arial"/>
          <w:b/>
          <w:sz w:val="22"/>
          <w:szCs w:val="22"/>
        </w:rPr>
        <w:t>Managing the evolving talent pool emerges as a key priority</w:t>
      </w:r>
    </w:p>
    <w:p w:rsidR="00345CA5" w:rsidRDefault="00345CA5" w:rsidP="00345CA5">
      <w:pPr>
        <w:rPr>
          <w:rFonts w:cs="Arial"/>
          <w:b/>
          <w:sz w:val="22"/>
          <w:szCs w:val="22"/>
        </w:rPr>
      </w:pPr>
    </w:p>
    <w:p w:rsidR="00345CA5" w:rsidRDefault="00345CA5" w:rsidP="00345CA5">
      <w:pPr>
        <w:spacing w:line="360" w:lineRule="auto"/>
        <w:rPr>
          <w:rFonts w:cs="Arial"/>
          <w:sz w:val="22"/>
          <w:szCs w:val="22"/>
        </w:rPr>
      </w:pPr>
      <w:r>
        <w:rPr>
          <w:rFonts w:cs="Arial"/>
          <w:sz w:val="22"/>
          <w:szCs w:val="22"/>
        </w:rPr>
        <w:t>For alternative asset managers, talent management emerged as a key concern. More than 40% of hedge fund managers and 50% of private equity managers cited talent attrition as one of the industry’s top three risks. In both the front and back office, nearly half of managers have changed the type of talent they’re looking for compared to 5 to 10 years ago.</w:t>
      </w:r>
    </w:p>
    <w:p w:rsidR="00345CA5" w:rsidRDefault="00345CA5" w:rsidP="00345CA5">
      <w:pPr>
        <w:spacing w:line="360" w:lineRule="auto"/>
        <w:rPr>
          <w:rFonts w:cs="Arial"/>
          <w:sz w:val="22"/>
          <w:szCs w:val="22"/>
        </w:rPr>
      </w:pPr>
    </w:p>
    <w:p w:rsidR="00345CA5" w:rsidRDefault="00345CA5" w:rsidP="00345CA5">
      <w:pPr>
        <w:spacing w:line="360" w:lineRule="auto"/>
        <w:rPr>
          <w:rFonts w:cs="Arial"/>
          <w:sz w:val="22"/>
          <w:szCs w:val="22"/>
        </w:rPr>
      </w:pPr>
      <w:r>
        <w:rPr>
          <w:rFonts w:cs="Arial"/>
          <w:sz w:val="22"/>
          <w:szCs w:val="22"/>
        </w:rPr>
        <w:t>While hedge funds look for talent with data and analytics experience, private equity funds are steering their people searches toward gender and cultural diversity. This reflects private equity’s place as a “people-driven” business, especially compared to other alternative asset managers.</w:t>
      </w:r>
    </w:p>
    <w:p w:rsidR="00345CA5" w:rsidRDefault="00345CA5" w:rsidP="00345CA5">
      <w:pPr>
        <w:spacing w:line="360" w:lineRule="auto"/>
        <w:rPr>
          <w:rFonts w:cs="Arial"/>
          <w:sz w:val="22"/>
          <w:szCs w:val="22"/>
        </w:rPr>
      </w:pPr>
    </w:p>
    <w:p w:rsidR="00345CA5" w:rsidRDefault="00345CA5" w:rsidP="00345CA5">
      <w:pPr>
        <w:spacing w:line="360" w:lineRule="auto"/>
        <w:rPr>
          <w:rFonts w:cs="Arial"/>
          <w:sz w:val="22"/>
          <w:szCs w:val="22"/>
        </w:rPr>
      </w:pPr>
      <w:r>
        <w:rPr>
          <w:rFonts w:cs="Arial"/>
          <w:sz w:val="22"/>
          <w:szCs w:val="22"/>
        </w:rPr>
        <w:t>The prioritization on talent does not necessarily translate to institutionalization of this very important function. More than 60% of hedge fund firms and more than half of private equity firms say they do not have a formal talent management program in place. This is at odds with investor preferences, as 68% responded that a formal talent program is an important influence on their investment decision.</w:t>
      </w:r>
    </w:p>
    <w:p w:rsidR="00345CA5" w:rsidRDefault="00345CA5" w:rsidP="00345CA5">
      <w:pPr>
        <w:spacing w:line="360" w:lineRule="auto"/>
        <w:rPr>
          <w:rFonts w:cs="Arial"/>
          <w:sz w:val="22"/>
          <w:szCs w:val="22"/>
        </w:rPr>
      </w:pPr>
    </w:p>
    <w:p w:rsidR="00345CA5" w:rsidRDefault="00BF6952" w:rsidP="00345CA5">
      <w:pPr>
        <w:spacing w:line="360" w:lineRule="auto"/>
        <w:rPr>
          <w:rFonts w:cs="Arial"/>
          <w:sz w:val="22"/>
          <w:szCs w:val="22"/>
        </w:rPr>
      </w:pPr>
      <w:r>
        <w:rPr>
          <w:rFonts w:cs="Arial"/>
          <w:sz w:val="22"/>
          <w:szCs w:val="22"/>
        </w:rPr>
        <w:t>Olivier Coekelbergs</w:t>
      </w:r>
      <w:r w:rsidR="00345CA5" w:rsidRPr="00106CBB">
        <w:rPr>
          <w:rFonts w:cs="Arial"/>
          <w:sz w:val="22"/>
          <w:szCs w:val="22"/>
        </w:rPr>
        <w:t xml:space="preserve">, </w:t>
      </w:r>
      <w:r>
        <w:rPr>
          <w:rFonts w:cs="Arial"/>
          <w:sz w:val="22"/>
          <w:szCs w:val="22"/>
        </w:rPr>
        <w:t>Private Equity Leader at EY Luxembourg</w:t>
      </w:r>
      <w:r w:rsidR="00345CA5" w:rsidRPr="008F06ED">
        <w:rPr>
          <w:rFonts w:cs="Arial"/>
          <w:sz w:val="22"/>
          <w:szCs w:val="22"/>
        </w:rPr>
        <w:t>, added</w:t>
      </w:r>
      <w:r w:rsidR="00345CA5">
        <w:rPr>
          <w:rFonts w:cs="Arial"/>
          <w:sz w:val="22"/>
          <w:szCs w:val="22"/>
        </w:rPr>
        <w:t>:</w:t>
      </w:r>
      <w:r w:rsidR="00345CA5" w:rsidRPr="008F06ED">
        <w:rPr>
          <w:rFonts w:cs="Arial"/>
          <w:sz w:val="22"/>
          <w:szCs w:val="22"/>
        </w:rPr>
        <w:t xml:space="preserve"> “</w:t>
      </w:r>
      <w:r w:rsidR="00345CA5">
        <w:rPr>
          <w:rFonts w:cs="Arial"/>
          <w:sz w:val="22"/>
          <w:szCs w:val="22"/>
        </w:rPr>
        <w:t>The ability</w:t>
      </w:r>
      <w:r w:rsidR="00345CA5" w:rsidRPr="008F06ED">
        <w:rPr>
          <w:rFonts w:cs="Arial"/>
          <w:sz w:val="22"/>
          <w:szCs w:val="22"/>
        </w:rPr>
        <w:t xml:space="preserve"> to navigate the talent landscape has never been more critical for asset managers. </w:t>
      </w:r>
      <w:r w:rsidR="00345CA5">
        <w:rPr>
          <w:rFonts w:cs="Arial"/>
          <w:sz w:val="22"/>
          <w:szCs w:val="22"/>
        </w:rPr>
        <w:t xml:space="preserve">Firms need to </w:t>
      </w:r>
      <w:r w:rsidR="00345CA5" w:rsidRPr="008F06ED">
        <w:rPr>
          <w:rFonts w:cs="Arial"/>
          <w:sz w:val="22"/>
          <w:szCs w:val="22"/>
        </w:rPr>
        <w:t>integrate technology skill</w:t>
      </w:r>
      <w:r w:rsidR="00345CA5">
        <w:rPr>
          <w:rFonts w:cs="Arial"/>
          <w:sz w:val="22"/>
          <w:szCs w:val="22"/>
        </w:rPr>
        <w:t xml:space="preserve"> </w:t>
      </w:r>
      <w:r w:rsidR="00345CA5" w:rsidRPr="008F06ED">
        <w:rPr>
          <w:rFonts w:cs="Arial"/>
          <w:sz w:val="22"/>
          <w:szCs w:val="22"/>
        </w:rPr>
        <w:t xml:space="preserve">sets with </w:t>
      </w:r>
      <w:r w:rsidR="00345CA5">
        <w:rPr>
          <w:rFonts w:cs="Arial"/>
          <w:sz w:val="22"/>
          <w:szCs w:val="22"/>
        </w:rPr>
        <w:t>traditional finance professionals, which can be</w:t>
      </w:r>
      <w:r w:rsidR="00345CA5" w:rsidRPr="008F06ED">
        <w:rPr>
          <w:rFonts w:cs="Arial"/>
          <w:sz w:val="22"/>
          <w:szCs w:val="22"/>
        </w:rPr>
        <w:t xml:space="preserve"> a challenging balance to ach</w:t>
      </w:r>
      <w:r w:rsidR="00345CA5">
        <w:rPr>
          <w:rFonts w:cs="Arial"/>
          <w:sz w:val="22"/>
          <w:szCs w:val="22"/>
        </w:rPr>
        <w:t xml:space="preserve">ieve. </w:t>
      </w:r>
      <w:r w:rsidR="00345CA5" w:rsidRPr="008F06ED">
        <w:rPr>
          <w:rFonts w:cs="Arial"/>
          <w:sz w:val="22"/>
          <w:szCs w:val="22"/>
        </w:rPr>
        <w:t xml:space="preserve">Further, </w:t>
      </w:r>
      <w:r w:rsidR="00345CA5">
        <w:rPr>
          <w:rFonts w:cs="Arial"/>
          <w:sz w:val="22"/>
          <w:szCs w:val="22"/>
        </w:rPr>
        <w:t>there is strong competition for</w:t>
      </w:r>
      <w:r w:rsidR="00345CA5" w:rsidRPr="008F06ED">
        <w:rPr>
          <w:rFonts w:cs="Arial"/>
          <w:sz w:val="22"/>
          <w:szCs w:val="22"/>
        </w:rPr>
        <w:t xml:space="preserve"> data scien</w:t>
      </w:r>
      <w:r w:rsidR="00345CA5">
        <w:rPr>
          <w:rFonts w:cs="Arial"/>
          <w:sz w:val="22"/>
          <w:szCs w:val="22"/>
        </w:rPr>
        <w:t>tists, programmers and other in-</w:t>
      </w:r>
      <w:r w:rsidR="00345CA5" w:rsidRPr="008F06ED">
        <w:rPr>
          <w:rFonts w:cs="Arial"/>
          <w:sz w:val="22"/>
          <w:szCs w:val="22"/>
        </w:rPr>
        <w:t xml:space="preserve">demand skill sets </w:t>
      </w:r>
      <w:r w:rsidR="00345CA5">
        <w:rPr>
          <w:rFonts w:cs="Arial"/>
          <w:sz w:val="22"/>
          <w:szCs w:val="22"/>
        </w:rPr>
        <w:t xml:space="preserve">among alternative asset management firms. Both managers and investors see this as a priority as alternative asset managers consider the next generation of talent and what skills they need in the future for success.” </w:t>
      </w:r>
    </w:p>
    <w:p w:rsidR="00345CA5" w:rsidRPr="00820523" w:rsidRDefault="00345CA5" w:rsidP="00345CA5">
      <w:pPr>
        <w:rPr>
          <w:rFonts w:cs="Arial"/>
          <w:b/>
          <w:sz w:val="22"/>
          <w:szCs w:val="22"/>
        </w:rPr>
      </w:pPr>
    </w:p>
    <w:p w:rsidR="00345CA5" w:rsidRPr="00F826B3" w:rsidRDefault="00345CA5" w:rsidP="00345CA5">
      <w:pPr>
        <w:pStyle w:val="EYBodytextsubhead2"/>
        <w:spacing w:after="240" w:line="360" w:lineRule="auto"/>
        <w:rPr>
          <w:rFonts w:ascii="Arial" w:hAnsi="Arial" w:cs="Arial"/>
          <w:b w:val="0"/>
          <w:i w:val="0"/>
          <w:sz w:val="22"/>
          <w:szCs w:val="22"/>
        </w:rPr>
      </w:pPr>
      <w:r w:rsidRPr="00F826B3">
        <w:rPr>
          <w:rFonts w:ascii="Arial" w:hAnsi="Arial" w:cs="Arial"/>
          <w:b w:val="0"/>
          <w:i w:val="0"/>
          <w:sz w:val="22"/>
          <w:szCs w:val="22"/>
        </w:rPr>
        <w:t>The complete survey is available at</w:t>
      </w:r>
      <w:r>
        <w:rPr>
          <w:rFonts w:ascii="Arial" w:hAnsi="Arial" w:cs="Arial"/>
          <w:b w:val="0"/>
          <w:i w:val="0"/>
          <w:sz w:val="22"/>
          <w:szCs w:val="22"/>
        </w:rPr>
        <w:t xml:space="preserve"> </w:t>
      </w:r>
      <w:hyperlink r:id="rId9" w:history="1">
        <w:r w:rsidRPr="00D07753">
          <w:rPr>
            <w:rStyle w:val="Hyperlink"/>
            <w:rFonts w:ascii="Arial" w:hAnsi="Arial" w:cs="Arial"/>
            <w:b w:val="0"/>
            <w:i w:val="0"/>
            <w:sz w:val="22"/>
            <w:szCs w:val="22"/>
          </w:rPr>
          <w:t>www.ey.com/AltsSurvey</w:t>
        </w:r>
      </w:hyperlink>
      <w:r>
        <w:rPr>
          <w:rFonts w:ascii="Arial" w:hAnsi="Arial" w:cs="Arial"/>
          <w:b w:val="0"/>
          <w:i w:val="0"/>
          <w:sz w:val="22"/>
          <w:szCs w:val="22"/>
        </w:rPr>
        <w:t>.</w:t>
      </w:r>
    </w:p>
    <w:p w:rsidR="0023198A" w:rsidRDefault="0023198A" w:rsidP="00114675">
      <w:pPr>
        <w:pStyle w:val="EYBodytextwithparaspace"/>
        <w:spacing w:after="240"/>
        <w:rPr>
          <w:rFonts w:cs="Arial"/>
          <w:b/>
          <w:szCs w:val="20"/>
        </w:rPr>
      </w:pPr>
    </w:p>
    <w:p w:rsidR="005B61BF" w:rsidRPr="007A753A" w:rsidRDefault="005B61BF" w:rsidP="00114675">
      <w:pPr>
        <w:pStyle w:val="EYBodytextwithparaspace"/>
        <w:spacing w:after="240"/>
        <w:rPr>
          <w:rFonts w:cs="Arial"/>
          <w:b/>
          <w:szCs w:val="20"/>
        </w:rPr>
      </w:pPr>
      <w:r w:rsidRPr="007A753A">
        <w:rPr>
          <w:rFonts w:cs="Arial"/>
          <w:b/>
          <w:szCs w:val="20"/>
        </w:rPr>
        <w:t>About EY</w:t>
      </w:r>
      <w:r w:rsidR="00F75CC5">
        <w:rPr>
          <w:rFonts w:cs="Arial"/>
          <w:b/>
          <w:szCs w:val="20"/>
        </w:rPr>
        <w:t xml:space="preserve"> </w:t>
      </w:r>
      <w:r w:rsidR="00F75CC5" w:rsidRPr="00F75CC5">
        <w:rPr>
          <w:rFonts w:cs="Arial"/>
          <w:b/>
          <w:color w:val="FF0000"/>
          <w:szCs w:val="20"/>
        </w:rPr>
        <w:t>(no translation for this part please)</w:t>
      </w:r>
    </w:p>
    <w:p w:rsidR="005B61BF" w:rsidRPr="007A753A" w:rsidRDefault="005B61BF" w:rsidP="0059491D">
      <w:pPr>
        <w:pStyle w:val="NoSpacing"/>
        <w:spacing w:line="360" w:lineRule="auto"/>
        <w:rPr>
          <w:rFonts w:ascii="Arial" w:hAnsi="Arial" w:cs="Arial"/>
          <w:sz w:val="20"/>
          <w:szCs w:val="20"/>
        </w:rPr>
      </w:pPr>
      <w:r w:rsidRPr="007A753A">
        <w:rPr>
          <w:rFonts w:ascii="Arial" w:hAnsi="Arial" w:cs="Arial"/>
          <w:sz w:val="20"/>
          <w:szCs w:val="20"/>
        </w:rPr>
        <w:t xml:space="preserve">EY is a global leader in assurance, tax, transaction and advisory services. The insights and quality services we deliver help build trust and confidence in the capital markets and in economies the world </w:t>
      </w:r>
      <w:r w:rsidRPr="007A753A">
        <w:rPr>
          <w:rFonts w:ascii="Arial" w:hAnsi="Arial" w:cs="Arial"/>
          <w:sz w:val="20"/>
          <w:szCs w:val="20"/>
        </w:rPr>
        <w:lastRenderedPageBreak/>
        <w:t>over. We develop outstanding leaders who team to deliver on our promises to all of our stakeholders. In so doing, we play a critical role in building a better working world for our people, for our clients and for our communities.</w:t>
      </w:r>
    </w:p>
    <w:p w:rsidR="005B61BF" w:rsidRPr="007A753A" w:rsidRDefault="005B61BF" w:rsidP="0059491D">
      <w:pPr>
        <w:spacing w:line="360" w:lineRule="auto"/>
        <w:rPr>
          <w:rFonts w:cs="Arial"/>
          <w:bCs/>
          <w:szCs w:val="20"/>
        </w:rPr>
      </w:pPr>
    </w:p>
    <w:p w:rsidR="005B61BF" w:rsidRPr="007A753A" w:rsidRDefault="005B61BF" w:rsidP="0059491D">
      <w:pPr>
        <w:spacing w:line="360" w:lineRule="auto"/>
        <w:rPr>
          <w:rFonts w:cs="Arial"/>
          <w:bCs/>
          <w:szCs w:val="20"/>
        </w:rPr>
      </w:pPr>
      <w:r w:rsidRPr="007A753A">
        <w:rPr>
          <w:rFonts w:cs="Arial"/>
          <w:bCs/>
          <w:szCs w:val="20"/>
        </w:rPr>
        <w:t xml:space="preserve">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 </w:t>
      </w:r>
    </w:p>
    <w:p w:rsidR="005B61BF" w:rsidRPr="007A753A" w:rsidRDefault="005B61BF" w:rsidP="0059491D">
      <w:pPr>
        <w:spacing w:line="360" w:lineRule="auto"/>
        <w:rPr>
          <w:rFonts w:cs="Arial"/>
          <w:bCs/>
          <w:szCs w:val="20"/>
        </w:rPr>
      </w:pPr>
    </w:p>
    <w:p w:rsidR="005B61BF" w:rsidRPr="00F75CC5" w:rsidRDefault="005B61BF" w:rsidP="0059491D">
      <w:pPr>
        <w:spacing w:line="360" w:lineRule="auto"/>
        <w:rPr>
          <w:rFonts w:cs="Arial"/>
          <w:b/>
          <w:i/>
          <w:szCs w:val="20"/>
        </w:rPr>
      </w:pPr>
      <w:r w:rsidRPr="00F75CC5">
        <w:rPr>
          <w:rFonts w:cs="Arial"/>
          <w:szCs w:val="20"/>
          <w:lang w:val="en-GB" w:eastAsia="en-GB"/>
        </w:rPr>
        <w:t>This news release has been issued by EYGM Limited, a member of the global EY organization that also does not provide any services to clients.</w:t>
      </w:r>
      <w:r w:rsidR="004F1266" w:rsidRPr="00F75CC5">
        <w:rPr>
          <w:rFonts w:cs="Arial"/>
          <w:szCs w:val="20"/>
          <w:lang w:val="en-GB" w:eastAsia="en-GB"/>
        </w:rPr>
        <w:t xml:space="preserve"> Does</w:t>
      </w:r>
      <w:r w:rsidR="00F75CC5">
        <w:rPr>
          <w:rFonts w:cs="Arial"/>
          <w:szCs w:val="20"/>
          <w:lang w:val="en-GB" w:eastAsia="en-GB"/>
        </w:rPr>
        <w:t xml:space="preserve"> this not need to be </w:t>
      </w:r>
      <w:proofErr w:type="gramStart"/>
      <w:r w:rsidR="00F75CC5">
        <w:rPr>
          <w:rFonts w:cs="Arial"/>
          <w:szCs w:val="20"/>
          <w:lang w:val="en-GB" w:eastAsia="en-GB"/>
        </w:rPr>
        <w:t>updated</w:t>
      </w:r>
      <w:proofErr w:type="gramEnd"/>
      <w:r w:rsidR="00F75CC5">
        <w:rPr>
          <w:rFonts w:cs="Arial"/>
          <w:szCs w:val="20"/>
          <w:lang w:val="en-GB" w:eastAsia="en-GB"/>
        </w:rPr>
        <w:t xml:space="preserve"> </w:t>
      </w:r>
    </w:p>
    <w:p w:rsidR="005B61BF" w:rsidRPr="007A753A" w:rsidRDefault="005B61BF" w:rsidP="0059491D">
      <w:pPr>
        <w:spacing w:line="360" w:lineRule="auto"/>
        <w:rPr>
          <w:rFonts w:cs="Arial"/>
          <w:bCs/>
          <w:szCs w:val="20"/>
        </w:rPr>
      </w:pPr>
    </w:p>
    <w:p w:rsidR="002C3F79" w:rsidRPr="007A753A" w:rsidRDefault="005B61BF" w:rsidP="006226CC">
      <w:pPr>
        <w:pStyle w:val="NoSpacing"/>
        <w:spacing w:line="360" w:lineRule="auto"/>
        <w:rPr>
          <w:rFonts w:ascii="Arial" w:hAnsi="Arial" w:cs="Arial"/>
        </w:rPr>
      </w:pPr>
      <w:r w:rsidRPr="007A753A">
        <w:rPr>
          <w:rFonts w:ascii="Arial" w:hAnsi="Arial" w:cs="Arial"/>
          <w:sz w:val="20"/>
          <w:szCs w:val="20"/>
          <w:lang w:eastAsia="en-GB"/>
        </w:rPr>
        <w:t xml:space="preserve">For more information about EY Luxembourg, please visit </w:t>
      </w:r>
      <w:hyperlink r:id="rId10" w:history="1">
        <w:r w:rsidRPr="007A753A">
          <w:rPr>
            <w:rStyle w:val="Hyperlink"/>
            <w:rFonts w:ascii="Arial" w:hAnsi="Arial" w:cs="Arial"/>
            <w:color w:val="auto"/>
            <w:sz w:val="20"/>
            <w:szCs w:val="20"/>
            <w:u w:val="none"/>
            <w:lang w:eastAsia="en-GB"/>
          </w:rPr>
          <w:t>www.ey.com/lu</w:t>
        </w:r>
      </w:hyperlink>
      <w:r w:rsidRPr="007A753A">
        <w:rPr>
          <w:rFonts w:ascii="Arial" w:hAnsi="Arial" w:cs="Arial"/>
          <w:sz w:val="20"/>
          <w:szCs w:val="20"/>
          <w:lang w:eastAsia="en-GB"/>
        </w:rPr>
        <w:t xml:space="preserve">. </w:t>
      </w:r>
    </w:p>
    <w:p w:rsidR="005C66AC" w:rsidRPr="00501905" w:rsidRDefault="005C66AC" w:rsidP="006F7DE7">
      <w:pPr>
        <w:rPr>
          <w:rFonts w:cs="Arial"/>
          <w:kern w:val="12"/>
        </w:rPr>
      </w:pPr>
    </w:p>
    <w:sectPr w:rsidR="005C66AC" w:rsidRPr="00501905" w:rsidSect="00665A20">
      <w:headerReference w:type="default" r:id="rId11"/>
      <w:footerReference w:type="default" r:id="rId12"/>
      <w:headerReference w:type="first" r:id="rId13"/>
      <w:footerReference w:type="first" r:id="rId14"/>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08" w:rsidRDefault="00352108">
      <w:r>
        <w:separator/>
      </w:r>
    </w:p>
  </w:endnote>
  <w:endnote w:type="continuationSeparator" w:id="0">
    <w:p w:rsidR="00352108" w:rsidRDefault="0035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w:panose1 w:val="02000503020000020004"/>
    <w:charset w:val="00"/>
    <w:family w:val="auto"/>
    <w:pitch w:val="variable"/>
    <w:sig w:usb0="800002AF" w:usb1="5000204A"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F1" w:rsidRDefault="00E82CF1">
    <w:pPr>
      <w:pStyle w:val="Footer"/>
    </w:pPr>
    <w:r>
      <w:rPr>
        <w:noProof/>
        <w:lang w:val="fr-FR" w:eastAsia="fr-FR"/>
      </w:rPr>
      <mc:AlternateContent>
        <mc:Choice Requires="wps">
          <w:drawing>
            <wp:anchor distT="0" distB="0" distL="114300" distR="114300" simplePos="0" relativeHeight="251669504" behindDoc="1" locked="1" layoutInCell="1" allowOverlap="1" wp14:anchorId="23433D11" wp14:editId="658A8B7E">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F1" w:rsidRPr="00195C92" w:rsidRDefault="00E82CF1"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3D11"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F1" w:rsidRDefault="00E82CF1">
    <w:pPr>
      <w:pStyle w:val="Footer"/>
    </w:pPr>
    <w:r>
      <w:rPr>
        <w:noProof/>
        <w:lang w:val="fr-FR" w:eastAsia="fr-FR"/>
      </w:rPr>
      <mc:AlternateContent>
        <mc:Choice Requires="wps">
          <w:drawing>
            <wp:anchor distT="0" distB="0" distL="114300" distR="114300" simplePos="0" relativeHeight="251667456" behindDoc="1" locked="1" layoutInCell="1" allowOverlap="1" wp14:anchorId="0D9B031C" wp14:editId="0ED2F861">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F1" w:rsidRPr="00195C92" w:rsidRDefault="00E82CF1"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031C"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08" w:rsidRDefault="00352108">
      <w:r>
        <w:separator/>
      </w:r>
    </w:p>
  </w:footnote>
  <w:footnote w:type="continuationSeparator" w:id="0">
    <w:p w:rsidR="00352108" w:rsidRDefault="0035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F1" w:rsidRDefault="00E82CF1" w:rsidP="00FC6AEB">
    <w:pPr>
      <w:pStyle w:val="Header"/>
    </w:pPr>
    <w:r>
      <w:rPr>
        <w:noProof/>
        <w:lang w:val="fr-FR" w:eastAsia="fr-FR"/>
      </w:rPr>
      <mc:AlternateContent>
        <mc:Choice Requires="wps">
          <w:drawing>
            <wp:anchor distT="0" distB="0" distL="114300" distR="114300" simplePos="0" relativeHeight="251672576" behindDoc="0" locked="0" layoutInCell="1" allowOverlap="1" wp14:anchorId="4F8742E0" wp14:editId="131D64FE">
              <wp:simplePos x="0" y="0"/>
              <wp:positionH relativeFrom="page">
                <wp:posOffset>4200525</wp:posOffset>
              </wp:positionH>
              <wp:positionV relativeFrom="page">
                <wp:posOffset>400050</wp:posOffset>
              </wp:positionV>
              <wp:extent cx="3048000" cy="7143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F1" w:rsidRDefault="00E82CF1" w:rsidP="002C3F79">
                          <w:pPr>
                            <w:pStyle w:val="EYContinuationheader"/>
                            <w:jc w:val="right"/>
                          </w:pPr>
                        </w:p>
                        <w:p w:rsidR="00E82CF1" w:rsidRDefault="00E82CF1" w:rsidP="002C3F79">
                          <w:pPr>
                            <w:pStyle w:val="EYContinuationheader"/>
                            <w:jc w:val="right"/>
                          </w:pPr>
                          <w:r>
                            <w:t>EY 2018 Global Alternative Fund Survey</w:t>
                          </w:r>
                        </w:p>
                        <w:p w:rsidR="00E82CF1" w:rsidRDefault="00E82CF1" w:rsidP="002C3F79">
                          <w:pPr>
                            <w:pStyle w:val="EYContinuationheader"/>
                            <w:jc w:val="right"/>
                          </w:pPr>
                          <w:r>
                            <w:t xml:space="preserve">Page </w:t>
                          </w:r>
                          <w:r>
                            <w:fldChar w:fldCharType="begin"/>
                          </w:r>
                          <w:r>
                            <w:instrText xml:space="preserve"> PAGE  \* Arabic  \* MERGEFORMAT </w:instrText>
                          </w:r>
                          <w:r>
                            <w:fldChar w:fldCharType="separate"/>
                          </w:r>
                          <w:r w:rsidR="003F6439">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42E0" id="_x0000_t202" coordsize="21600,21600" o:spt="202" path="m,l,21600r21600,l21600,xe">
              <v:stroke joinstyle="miter"/>
              <v:path gradientshapeok="t" o:connecttype="rect"/>
            </v:shapetype>
            <v:shape id="Text Box 7" o:spid="_x0000_s1026" type="#_x0000_t202" style="position:absolute;margin-left:330.75pt;margin-top:31.5pt;width:240pt;height:5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" filled="f" stroked="f">
              <v:textbox inset="0,0,0,0">
                <w:txbxContent>
                  <w:p w:rsidR="00E82CF1" w:rsidRDefault="00E82CF1" w:rsidP="002C3F79">
                    <w:pPr>
                      <w:pStyle w:val="EYContinuationheader"/>
                      <w:jc w:val="right"/>
                    </w:pPr>
                  </w:p>
                  <w:p w:rsidR="00E82CF1" w:rsidRDefault="00E82CF1" w:rsidP="002C3F79">
                    <w:pPr>
                      <w:pStyle w:val="EYContinuationheader"/>
                      <w:jc w:val="right"/>
                    </w:pPr>
                    <w:r>
                      <w:t>EY 2018 Global Alternative Fund Survey</w:t>
                    </w:r>
                  </w:p>
                  <w:p w:rsidR="00E82CF1" w:rsidRDefault="00E82CF1" w:rsidP="002C3F79">
                    <w:pPr>
                      <w:pStyle w:val="EYContinuationheader"/>
                      <w:jc w:val="right"/>
                    </w:pPr>
                    <w:r>
                      <w:t xml:space="preserve">Page </w:t>
                    </w:r>
                    <w:r>
                      <w:fldChar w:fldCharType="begin"/>
                    </w:r>
                    <w:r>
                      <w:instrText xml:space="preserve"> PAGE  \* Arabic  \* MERGEFORMAT </w:instrText>
                    </w:r>
                    <w:r>
                      <w:fldChar w:fldCharType="separate"/>
                    </w:r>
                    <w:r w:rsidR="003F6439">
                      <w:rPr>
                        <w:noProof/>
                      </w:rPr>
                      <w:t>5</w:t>
                    </w:r>
                    <w:r>
                      <w:rPr>
                        <w:noProof/>
                      </w:rPr>
                      <w:fldChar w:fldCharType="end"/>
                    </w:r>
                  </w:p>
                </w:txbxContent>
              </v:textbox>
              <w10:wrap type="square" anchorx="page" anchory="page"/>
            </v:shape>
          </w:pict>
        </mc:Fallback>
      </mc:AlternateContent>
    </w:r>
    <w:r w:rsidRPr="008C55C4">
      <w:rPr>
        <w:noProof/>
        <w:lang w:val="fr-FR" w:eastAsia="fr-FR"/>
      </w:rPr>
      <w:drawing>
        <wp:anchor distT="0" distB="0" distL="114300" distR="114300" simplePos="0" relativeHeight="251678720" behindDoc="0" locked="1" layoutInCell="1" allowOverlap="1" wp14:anchorId="69B8210A" wp14:editId="57D86262">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F1" w:rsidRDefault="00E82CF1">
    <w:pPr>
      <w:pStyle w:val="Header"/>
    </w:pPr>
    <w:r w:rsidRPr="008C55C4">
      <w:rPr>
        <w:noProof/>
        <w:lang w:val="fr-FR" w:eastAsia="fr-FR"/>
      </w:rPr>
      <w:drawing>
        <wp:anchor distT="0" distB="0" distL="114300" distR="114300" simplePos="0" relativeHeight="251676672" behindDoc="0" locked="1" layoutInCell="1" allowOverlap="1" wp14:anchorId="0F164435" wp14:editId="64435A27">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9264" behindDoc="0" locked="1" layoutInCell="1" allowOverlap="1" wp14:anchorId="06E66D27" wp14:editId="50F6229F">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E82CF1" w:rsidRPr="003F6439" w:rsidTr="00E82CF1">
                            <w:tc>
                              <w:tcPr>
                                <w:tcW w:w="1701" w:type="dxa"/>
                              </w:tcPr>
                              <w:p w:rsidR="00E82CF1" w:rsidRPr="00AB1E08" w:rsidRDefault="00E82CF1" w:rsidP="00E82CF1">
                                <w:pPr>
                                  <w:pStyle w:val="EYBusinessaddress"/>
                                  <w:rPr>
                                    <w:b/>
                                  </w:rPr>
                                </w:pPr>
                                <w:r w:rsidRPr="00AB1E08">
                                  <w:rPr>
                                    <w:b/>
                                  </w:rPr>
                                  <w:t>Ernst &amp; Young</w:t>
                                </w:r>
                              </w:p>
                              <w:p w:rsidR="00E82CF1" w:rsidRPr="00D02797" w:rsidRDefault="00E82CF1" w:rsidP="00E82CF1">
                                <w:pPr>
                                  <w:pStyle w:val="EYBusinessaddress"/>
                                </w:pPr>
                                <w:r w:rsidRPr="00D02797">
                                  <w:t>35 E, avenue J</w:t>
                                </w:r>
                                <w:r>
                                  <w:t xml:space="preserve">ohn </w:t>
                                </w:r>
                                <w:r w:rsidRPr="00D02797">
                                  <w:t>F. Kennedy</w:t>
                                </w:r>
                              </w:p>
                              <w:p w:rsidR="00E82CF1" w:rsidRPr="00D02797" w:rsidRDefault="00E82CF1" w:rsidP="00E82CF1">
                                <w:pPr>
                                  <w:pStyle w:val="EYBusinessaddress"/>
                                  <w:rPr>
                                    <w:lang w:val="de-DE"/>
                                  </w:rPr>
                                </w:pPr>
                                <w:r w:rsidRPr="00D02797">
                                  <w:rPr>
                                    <w:lang w:val="de-DE"/>
                                  </w:rPr>
                                  <w:t>L-1855 Luxembourg</w:t>
                                </w:r>
                              </w:p>
                              <w:p w:rsidR="00E82CF1" w:rsidRPr="007A07AB" w:rsidRDefault="00E82CF1" w:rsidP="00E82CF1">
                                <w:pPr>
                                  <w:pStyle w:val="EYBusinessaddress"/>
                                  <w:rPr>
                                    <w:lang w:val="de-DE"/>
                                  </w:rPr>
                                </w:pPr>
                                <w:r w:rsidRPr="007A07AB">
                                  <w:rPr>
                                    <w:lang w:val="de-DE"/>
                                  </w:rPr>
                                  <w:t>B.P. 780</w:t>
                                </w:r>
                              </w:p>
                              <w:p w:rsidR="00E82CF1" w:rsidRPr="007A07AB" w:rsidRDefault="00E82CF1" w:rsidP="00E82CF1">
                                <w:pPr>
                                  <w:pStyle w:val="EYBusinessaddress"/>
                                  <w:rPr>
                                    <w:lang w:val="de-DE"/>
                                  </w:rPr>
                                </w:pPr>
                                <w:r w:rsidRPr="007A07AB">
                                  <w:rPr>
                                    <w:lang w:val="de-DE"/>
                                  </w:rPr>
                                  <w:t>L-2017 Luxembourg</w:t>
                                </w:r>
                              </w:p>
                            </w:tc>
                            <w:tc>
                              <w:tcPr>
                                <w:tcW w:w="142" w:type="dxa"/>
                              </w:tcPr>
                              <w:p w:rsidR="00E82CF1" w:rsidRPr="007A07AB" w:rsidRDefault="00E82CF1" w:rsidP="00E82CF1">
                                <w:pPr>
                                  <w:pStyle w:val="EYBusinessaddress"/>
                                  <w:rPr>
                                    <w:lang w:val="de-DE"/>
                                  </w:rPr>
                                </w:pPr>
                              </w:p>
                            </w:tc>
                            <w:tc>
                              <w:tcPr>
                                <w:tcW w:w="2551" w:type="dxa"/>
                              </w:tcPr>
                              <w:p w:rsidR="00E82CF1" w:rsidRPr="00AB1E08" w:rsidRDefault="00E82CF1" w:rsidP="00E82CF1">
                                <w:pPr>
                                  <w:pStyle w:val="EYBusinessaddress"/>
                                  <w:rPr>
                                    <w:lang w:val="de-DE"/>
                                  </w:rPr>
                                </w:pPr>
                                <w:r w:rsidRPr="00AB1E08">
                                  <w:rPr>
                                    <w:lang w:val="de-DE"/>
                                  </w:rPr>
                                  <w:t>Tel: +352 42 124 1</w:t>
                                </w:r>
                              </w:p>
                              <w:p w:rsidR="00E82CF1" w:rsidRPr="00AB1E08" w:rsidRDefault="00E82CF1" w:rsidP="00E82CF1">
                                <w:pPr>
                                  <w:pStyle w:val="EYBusinessaddress"/>
                                  <w:rPr>
                                    <w:lang w:val="de-DE"/>
                                  </w:rPr>
                                </w:pPr>
                                <w:r w:rsidRPr="00AB1E08">
                                  <w:rPr>
                                    <w:lang w:val="de-DE"/>
                                  </w:rPr>
                                  <w:t>Fax: +352 42</w:t>
                                </w:r>
                                <w:r>
                                  <w:rPr>
                                    <w:lang w:val="de-DE"/>
                                  </w:rPr>
                                  <w:t xml:space="preserve"> </w:t>
                                </w:r>
                                <w:r w:rsidRPr="00AB1E08">
                                  <w:rPr>
                                    <w:lang w:val="de-DE"/>
                                  </w:rPr>
                                  <w:t>124 5555</w:t>
                                </w:r>
                              </w:p>
                              <w:p w:rsidR="00E82CF1" w:rsidRPr="00AB1E08" w:rsidRDefault="00E82CF1" w:rsidP="00E82CF1">
                                <w:pPr>
                                  <w:pStyle w:val="EYBusinessaddress"/>
                                  <w:rPr>
                                    <w:lang w:val="de-DE"/>
                                  </w:rPr>
                                </w:pPr>
                                <w:r w:rsidRPr="00AB1E08">
                                  <w:rPr>
                                    <w:lang w:val="de-DE"/>
                                  </w:rPr>
                                  <w:t>ey.com/luxembourg</w:t>
                                </w:r>
                              </w:p>
                            </w:tc>
                          </w:tr>
                          <w:tr w:rsidR="00E82CF1" w:rsidRPr="003F6439" w:rsidTr="00E82CF1">
                            <w:tc>
                              <w:tcPr>
                                <w:tcW w:w="1701" w:type="dxa"/>
                              </w:tcPr>
                              <w:p w:rsidR="00E82CF1" w:rsidRPr="00D02797" w:rsidRDefault="00E82CF1" w:rsidP="00E82CF1">
                                <w:pPr>
                                  <w:pStyle w:val="EYBusinessaddress"/>
                                  <w:rPr>
                                    <w:b/>
                                    <w:lang w:val="de-DE"/>
                                  </w:rPr>
                                </w:pPr>
                              </w:p>
                            </w:tc>
                            <w:tc>
                              <w:tcPr>
                                <w:tcW w:w="142" w:type="dxa"/>
                              </w:tcPr>
                              <w:p w:rsidR="00E82CF1" w:rsidRPr="007A07AB" w:rsidRDefault="00E82CF1" w:rsidP="00E82CF1">
                                <w:pPr>
                                  <w:pStyle w:val="EYBusinessaddress"/>
                                  <w:rPr>
                                    <w:lang w:val="de-DE"/>
                                  </w:rPr>
                                </w:pPr>
                              </w:p>
                            </w:tc>
                            <w:tc>
                              <w:tcPr>
                                <w:tcW w:w="2551" w:type="dxa"/>
                              </w:tcPr>
                              <w:p w:rsidR="00E82CF1" w:rsidRPr="00AB1E08" w:rsidRDefault="00E82CF1" w:rsidP="00E82CF1">
                                <w:pPr>
                                  <w:pStyle w:val="EYBusinessaddress"/>
                                  <w:rPr>
                                    <w:lang w:val="de-DE"/>
                                  </w:rPr>
                                </w:pPr>
                              </w:p>
                            </w:tc>
                          </w:tr>
                        </w:tbl>
                        <w:p w:rsidR="00E82CF1" w:rsidRPr="00AB1E08" w:rsidRDefault="00E82CF1"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66D27"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E82CF1" w:rsidRPr="003F6439" w:rsidTr="00E82CF1">
                      <w:tc>
                        <w:tcPr>
                          <w:tcW w:w="1701" w:type="dxa"/>
                        </w:tcPr>
                        <w:p w:rsidR="00E82CF1" w:rsidRPr="00AB1E08" w:rsidRDefault="00E82CF1" w:rsidP="00E82CF1">
                          <w:pPr>
                            <w:pStyle w:val="EYBusinessaddress"/>
                            <w:rPr>
                              <w:b/>
                            </w:rPr>
                          </w:pPr>
                          <w:r w:rsidRPr="00AB1E08">
                            <w:rPr>
                              <w:b/>
                            </w:rPr>
                            <w:t>Ernst &amp; Young</w:t>
                          </w:r>
                        </w:p>
                        <w:p w:rsidR="00E82CF1" w:rsidRPr="00D02797" w:rsidRDefault="00E82CF1" w:rsidP="00E82CF1">
                          <w:pPr>
                            <w:pStyle w:val="EYBusinessaddress"/>
                          </w:pPr>
                          <w:r w:rsidRPr="00D02797">
                            <w:t>35 E, avenue J</w:t>
                          </w:r>
                          <w:r>
                            <w:t xml:space="preserve">ohn </w:t>
                          </w:r>
                          <w:r w:rsidRPr="00D02797">
                            <w:t>F. Kennedy</w:t>
                          </w:r>
                        </w:p>
                        <w:p w:rsidR="00E82CF1" w:rsidRPr="00D02797" w:rsidRDefault="00E82CF1" w:rsidP="00E82CF1">
                          <w:pPr>
                            <w:pStyle w:val="EYBusinessaddress"/>
                            <w:rPr>
                              <w:lang w:val="de-DE"/>
                            </w:rPr>
                          </w:pPr>
                          <w:r w:rsidRPr="00D02797">
                            <w:rPr>
                              <w:lang w:val="de-DE"/>
                            </w:rPr>
                            <w:t>L-1855 Luxembourg</w:t>
                          </w:r>
                        </w:p>
                        <w:p w:rsidR="00E82CF1" w:rsidRPr="007A07AB" w:rsidRDefault="00E82CF1" w:rsidP="00E82CF1">
                          <w:pPr>
                            <w:pStyle w:val="EYBusinessaddress"/>
                            <w:rPr>
                              <w:lang w:val="de-DE"/>
                            </w:rPr>
                          </w:pPr>
                          <w:r w:rsidRPr="007A07AB">
                            <w:rPr>
                              <w:lang w:val="de-DE"/>
                            </w:rPr>
                            <w:t>B.P. 780</w:t>
                          </w:r>
                        </w:p>
                        <w:p w:rsidR="00E82CF1" w:rsidRPr="007A07AB" w:rsidRDefault="00E82CF1" w:rsidP="00E82CF1">
                          <w:pPr>
                            <w:pStyle w:val="EYBusinessaddress"/>
                            <w:rPr>
                              <w:lang w:val="de-DE"/>
                            </w:rPr>
                          </w:pPr>
                          <w:r w:rsidRPr="007A07AB">
                            <w:rPr>
                              <w:lang w:val="de-DE"/>
                            </w:rPr>
                            <w:t>L-2017 Luxembourg</w:t>
                          </w:r>
                        </w:p>
                      </w:tc>
                      <w:tc>
                        <w:tcPr>
                          <w:tcW w:w="142" w:type="dxa"/>
                        </w:tcPr>
                        <w:p w:rsidR="00E82CF1" w:rsidRPr="007A07AB" w:rsidRDefault="00E82CF1" w:rsidP="00E82CF1">
                          <w:pPr>
                            <w:pStyle w:val="EYBusinessaddress"/>
                            <w:rPr>
                              <w:lang w:val="de-DE"/>
                            </w:rPr>
                          </w:pPr>
                        </w:p>
                      </w:tc>
                      <w:tc>
                        <w:tcPr>
                          <w:tcW w:w="2551" w:type="dxa"/>
                        </w:tcPr>
                        <w:p w:rsidR="00E82CF1" w:rsidRPr="00AB1E08" w:rsidRDefault="00E82CF1" w:rsidP="00E82CF1">
                          <w:pPr>
                            <w:pStyle w:val="EYBusinessaddress"/>
                            <w:rPr>
                              <w:lang w:val="de-DE"/>
                            </w:rPr>
                          </w:pPr>
                          <w:r w:rsidRPr="00AB1E08">
                            <w:rPr>
                              <w:lang w:val="de-DE"/>
                            </w:rPr>
                            <w:t>Tel: +352 42 124 1</w:t>
                          </w:r>
                        </w:p>
                        <w:p w:rsidR="00E82CF1" w:rsidRPr="00AB1E08" w:rsidRDefault="00E82CF1" w:rsidP="00E82CF1">
                          <w:pPr>
                            <w:pStyle w:val="EYBusinessaddress"/>
                            <w:rPr>
                              <w:lang w:val="de-DE"/>
                            </w:rPr>
                          </w:pPr>
                          <w:r w:rsidRPr="00AB1E08">
                            <w:rPr>
                              <w:lang w:val="de-DE"/>
                            </w:rPr>
                            <w:t>Fax: +352 42</w:t>
                          </w:r>
                          <w:r>
                            <w:rPr>
                              <w:lang w:val="de-DE"/>
                            </w:rPr>
                            <w:t xml:space="preserve"> </w:t>
                          </w:r>
                          <w:r w:rsidRPr="00AB1E08">
                            <w:rPr>
                              <w:lang w:val="de-DE"/>
                            </w:rPr>
                            <w:t>124 5555</w:t>
                          </w:r>
                        </w:p>
                        <w:p w:rsidR="00E82CF1" w:rsidRPr="00AB1E08" w:rsidRDefault="00E82CF1" w:rsidP="00E82CF1">
                          <w:pPr>
                            <w:pStyle w:val="EYBusinessaddress"/>
                            <w:rPr>
                              <w:lang w:val="de-DE"/>
                            </w:rPr>
                          </w:pPr>
                          <w:r w:rsidRPr="00AB1E08">
                            <w:rPr>
                              <w:lang w:val="de-DE"/>
                            </w:rPr>
                            <w:t>ey.com/luxembourg</w:t>
                          </w:r>
                        </w:p>
                      </w:tc>
                    </w:tr>
                    <w:tr w:rsidR="00E82CF1" w:rsidRPr="003F6439" w:rsidTr="00E82CF1">
                      <w:tc>
                        <w:tcPr>
                          <w:tcW w:w="1701" w:type="dxa"/>
                        </w:tcPr>
                        <w:p w:rsidR="00E82CF1" w:rsidRPr="00D02797" w:rsidRDefault="00E82CF1" w:rsidP="00E82CF1">
                          <w:pPr>
                            <w:pStyle w:val="EYBusinessaddress"/>
                            <w:rPr>
                              <w:b/>
                              <w:lang w:val="de-DE"/>
                            </w:rPr>
                          </w:pPr>
                        </w:p>
                      </w:tc>
                      <w:tc>
                        <w:tcPr>
                          <w:tcW w:w="142" w:type="dxa"/>
                        </w:tcPr>
                        <w:p w:rsidR="00E82CF1" w:rsidRPr="007A07AB" w:rsidRDefault="00E82CF1" w:rsidP="00E82CF1">
                          <w:pPr>
                            <w:pStyle w:val="EYBusinessaddress"/>
                            <w:rPr>
                              <w:lang w:val="de-DE"/>
                            </w:rPr>
                          </w:pPr>
                        </w:p>
                      </w:tc>
                      <w:tc>
                        <w:tcPr>
                          <w:tcW w:w="2551" w:type="dxa"/>
                        </w:tcPr>
                        <w:p w:rsidR="00E82CF1" w:rsidRPr="00AB1E08" w:rsidRDefault="00E82CF1" w:rsidP="00E82CF1">
                          <w:pPr>
                            <w:pStyle w:val="EYBusinessaddress"/>
                            <w:rPr>
                              <w:lang w:val="de-DE"/>
                            </w:rPr>
                          </w:pPr>
                        </w:p>
                      </w:tc>
                    </w:tr>
                  </w:tbl>
                  <w:p w:rsidR="00E82CF1" w:rsidRPr="00AB1E08" w:rsidRDefault="00E82CF1"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B14BF0"/>
    <w:multiLevelType w:val="hybridMultilevel"/>
    <w:tmpl w:val="E6CBF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766E0"/>
    <w:multiLevelType w:val="hybridMultilevel"/>
    <w:tmpl w:val="FE5EF620"/>
    <w:lvl w:ilvl="0" w:tplc="0C44E66A">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E4811"/>
    <w:multiLevelType w:val="hybridMultilevel"/>
    <w:tmpl w:val="C6D0C11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0B3F17"/>
    <w:multiLevelType w:val="hybridMultilevel"/>
    <w:tmpl w:val="BC1E4318"/>
    <w:lvl w:ilvl="0" w:tplc="C16AB322">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8282C"/>
    <w:multiLevelType w:val="hybridMultilevel"/>
    <w:tmpl w:val="9FA4D1F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90D9C"/>
    <w:multiLevelType w:val="hybridMultilevel"/>
    <w:tmpl w:val="A4827D86"/>
    <w:lvl w:ilvl="0" w:tplc="13ECBA04">
      <w:start w:val="1"/>
      <w:numFmt w:val="bullet"/>
      <w:lvlText w:val="-"/>
      <w:lvlJc w:val="left"/>
      <w:pPr>
        <w:ind w:left="720" w:hanging="360"/>
      </w:pPr>
      <w:rPr>
        <w:rFonts w:ascii="EYInterstate Light" w:eastAsia="Times New Roman" w:hAnsi="EYInterstate Light"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6B8C3A82"/>
    <w:multiLevelType w:val="hybridMultilevel"/>
    <w:tmpl w:val="1298C0BA"/>
    <w:lvl w:ilvl="0" w:tplc="EB6E5CA2">
      <w:start w:val="2"/>
      <w:numFmt w:val="decimal"/>
      <w:lvlText w:val="%1."/>
      <w:lvlJc w:val="left"/>
      <w:pPr>
        <w:ind w:left="644" w:hanging="360"/>
      </w:pPr>
      <w:rPr>
        <w:rFonts w:cstheme="minorHAnsi"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190BE4"/>
    <w:multiLevelType w:val="hybridMultilevel"/>
    <w:tmpl w:val="A5E0130E"/>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0"/>
  </w:num>
  <w:num w:numId="6">
    <w:abstractNumId w:val="11"/>
  </w:num>
  <w:num w:numId="7">
    <w:abstractNumId w:val="9"/>
  </w:num>
  <w:num w:numId="8">
    <w:abstractNumId w:val="2"/>
  </w:num>
  <w:num w:numId="9">
    <w:abstractNumId w:val="1"/>
  </w:num>
  <w:num w:numId="10">
    <w:abstractNumId w:val="3"/>
  </w:num>
  <w:num w:numId="11">
    <w:abstractNumId w:val="5"/>
  </w:num>
  <w:num w:numId="12">
    <w:abstractNumId w:val="0"/>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C1"/>
    <w:rsid w:val="00000067"/>
    <w:rsid w:val="0000173C"/>
    <w:rsid w:val="00002184"/>
    <w:rsid w:val="000036FA"/>
    <w:rsid w:val="000065EA"/>
    <w:rsid w:val="0000685B"/>
    <w:rsid w:val="000079B0"/>
    <w:rsid w:val="00007EFC"/>
    <w:rsid w:val="00010795"/>
    <w:rsid w:val="00012E3A"/>
    <w:rsid w:val="000131DE"/>
    <w:rsid w:val="00013D43"/>
    <w:rsid w:val="00013DD5"/>
    <w:rsid w:val="000144AA"/>
    <w:rsid w:val="00014A56"/>
    <w:rsid w:val="0001548A"/>
    <w:rsid w:val="00016EDE"/>
    <w:rsid w:val="0002006B"/>
    <w:rsid w:val="00020CFA"/>
    <w:rsid w:val="00021206"/>
    <w:rsid w:val="00021353"/>
    <w:rsid w:val="00021DAB"/>
    <w:rsid w:val="00022442"/>
    <w:rsid w:val="00023594"/>
    <w:rsid w:val="00023989"/>
    <w:rsid w:val="000241D1"/>
    <w:rsid w:val="000243FD"/>
    <w:rsid w:val="000260F3"/>
    <w:rsid w:val="00026E43"/>
    <w:rsid w:val="00031296"/>
    <w:rsid w:val="0003311F"/>
    <w:rsid w:val="000334A3"/>
    <w:rsid w:val="00034463"/>
    <w:rsid w:val="000377F2"/>
    <w:rsid w:val="00037DF7"/>
    <w:rsid w:val="000408F3"/>
    <w:rsid w:val="00040974"/>
    <w:rsid w:val="00042886"/>
    <w:rsid w:val="000429DE"/>
    <w:rsid w:val="00042B5D"/>
    <w:rsid w:val="00042E61"/>
    <w:rsid w:val="000502D6"/>
    <w:rsid w:val="00050B52"/>
    <w:rsid w:val="000513C4"/>
    <w:rsid w:val="00053536"/>
    <w:rsid w:val="00053788"/>
    <w:rsid w:val="00055ABE"/>
    <w:rsid w:val="000578A8"/>
    <w:rsid w:val="00060C2A"/>
    <w:rsid w:val="000618F6"/>
    <w:rsid w:val="000619B3"/>
    <w:rsid w:val="00062497"/>
    <w:rsid w:val="0006291A"/>
    <w:rsid w:val="00062AA4"/>
    <w:rsid w:val="00067975"/>
    <w:rsid w:val="00067E16"/>
    <w:rsid w:val="000707D8"/>
    <w:rsid w:val="00071CDA"/>
    <w:rsid w:val="000734FD"/>
    <w:rsid w:val="0007414D"/>
    <w:rsid w:val="00074278"/>
    <w:rsid w:val="00075161"/>
    <w:rsid w:val="00075263"/>
    <w:rsid w:val="00075B3F"/>
    <w:rsid w:val="00077534"/>
    <w:rsid w:val="00081455"/>
    <w:rsid w:val="00082185"/>
    <w:rsid w:val="00082C48"/>
    <w:rsid w:val="00083B94"/>
    <w:rsid w:val="00084140"/>
    <w:rsid w:val="0008505F"/>
    <w:rsid w:val="00085CA2"/>
    <w:rsid w:val="00086FE8"/>
    <w:rsid w:val="00087488"/>
    <w:rsid w:val="000907D9"/>
    <w:rsid w:val="00090856"/>
    <w:rsid w:val="00090F00"/>
    <w:rsid w:val="00091555"/>
    <w:rsid w:val="0009241D"/>
    <w:rsid w:val="0009349A"/>
    <w:rsid w:val="00094659"/>
    <w:rsid w:val="00094D04"/>
    <w:rsid w:val="00095485"/>
    <w:rsid w:val="00095595"/>
    <w:rsid w:val="00096D58"/>
    <w:rsid w:val="00097A84"/>
    <w:rsid w:val="000A1A41"/>
    <w:rsid w:val="000A1BBA"/>
    <w:rsid w:val="000A3550"/>
    <w:rsid w:val="000A393F"/>
    <w:rsid w:val="000A4CB5"/>
    <w:rsid w:val="000A54EA"/>
    <w:rsid w:val="000B09D9"/>
    <w:rsid w:val="000B4B01"/>
    <w:rsid w:val="000B4D8F"/>
    <w:rsid w:val="000B4E27"/>
    <w:rsid w:val="000B5139"/>
    <w:rsid w:val="000B52B8"/>
    <w:rsid w:val="000B70AF"/>
    <w:rsid w:val="000C097C"/>
    <w:rsid w:val="000C1D27"/>
    <w:rsid w:val="000C1EDB"/>
    <w:rsid w:val="000C2495"/>
    <w:rsid w:val="000C3A75"/>
    <w:rsid w:val="000C5D7F"/>
    <w:rsid w:val="000C6589"/>
    <w:rsid w:val="000C69EA"/>
    <w:rsid w:val="000C763B"/>
    <w:rsid w:val="000C7736"/>
    <w:rsid w:val="000C7D1B"/>
    <w:rsid w:val="000D0C23"/>
    <w:rsid w:val="000D27AE"/>
    <w:rsid w:val="000D3FB1"/>
    <w:rsid w:val="000D6449"/>
    <w:rsid w:val="000D6CC6"/>
    <w:rsid w:val="000D72C6"/>
    <w:rsid w:val="000E1550"/>
    <w:rsid w:val="000E1ABF"/>
    <w:rsid w:val="000E204C"/>
    <w:rsid w:val="000E46B8"/>
    <w:rsid w:val="000E524E"/>
    <w:rsid w:val="000E6017"/>
    <w:rsid w:val="000E7077"/>
    <w:rsid w:val="000E7CBE"/>
    <w:rsid w:val="000E7E0A"/>
    <w:rsid w:val="000E7ED3"/>
    <w:rsid w:val="000F195D"/>
    <w:rsid w:val="000F5137"/>
    <w:rsid w:val="000F56D5"/>
    <w:rsid w:val="000F5D5D"/>
    <w:rsid w:val="000F5DD0"/>
    <w:rsid w:val="000F73C4"/>
    <w:rsid w:val="001001ED"/>
    <w:rsid w:val="00100753"/>
    <w:rsid w:val="001016BF"/>
    <w:rsid w:val="00101A5F"/>
    <w:rsid w:val="00101C2D"/>
    <w:rsid w:val="001023D7"/>
    <w:rsid w:val="001025E1"/>
    <w:rsid w:val="0010332B"/>
    <w:rsid w:val="001034E5"/>
    <w:rsid w:val="00104C52"/>
    <w:rsid w:val="001060DE"/>
    <w:rsid w:val="00110D63"/>
    <w:rsid w:val="00110FD2"/>
    <w:rsid w:val="00114675"/>
    <w:rsid w:val="001150BB"/>
    <w:rsid w:val="001157A2"/>
    <w:rsid w:val="001158BC"/>
    <w:rsid w:val="0012236B"/>
    <w:rsid w:val="00123667"/>
    <w:rsid w:val="00125B4E"/>
    <w:rsid w:val="00125BEF"/>
    <w:rsid w:val="00127654"/>
    <w:rsid w:val="00130A2C"/>
    <w:rsid w:val="0013136F"/>
    <w:rsid w:val="001344ED"/>
    <w:rsid w:val="00134E1F"/>
    <w:rsid w:val="00136CB3"/>
    <w:rsid w:val="0013701E"/>
    <w:rsid w:val="00137E0B"/>
    <w:rsid w:val="00137F85"/>
    <w:rsid w:val="00140880"/>
    <w:rsid w:val="001412D6"/>
    <w:rsid w:val="00142B26"/>
    <w:rsid w:val="0014309E"/>
    <w:rsid w:val="001430AC"/>
    <w:rsid w:val="0014373B"/>
    <w:rsid w:val="00143B65"/>
    <w:rsid w:val="001461A9"/>
    <w:rsid w:val="001465D7"/>
    <w:rsid w:val="00147A16"/>
    <w:rsid w:val="00150066"/>
    <w:rsid w:val="00151130"/>
    <w:rsid w:val="001521C0"/>
    <w:rsid w:val="001531F9"/>
    <w:rsid w:val="00153F8E"/>
    <w:rsid w:val="001547E7"/>
    <w:rsid w:val="00154F9A"/>
    <w:rsid w:val="00155403"/>
    <w:rsid w:val="00156567"/>
    <w:rsid w:val="0015716A"/>
    <w:rsid w:val="0016069C"/>
    <w:rsid w:val="00160F8C"/>
    <w:rsid w:val="00166EA6"/>
    <w:rsid w:val="00167DF0"/>
    <w:rsid w:val="001743C1"/>
    <w:rsid w:val="0017485F"/>
    <w:rsid w:val="00174A0E"/>
    <w:rsid w:val="0017536C"/>
    <w:rsid w:val="001772A7"/>
    <w:rsid w:val="001772B8"/>
    <w:rsid w:val="0017789F"/>
    <w:rsid w:val="00180624"/>
    <w:rsid w:val="00181C85"/>
    <w:rsid w:val="00182144"/>
    <w:rsid w:val="00183B7B"/>
    <w:rsid w:val="001847C5"/>
    <w:rsid w:val="001849C2"/>
    <w:rsid w:val="0018711D"/>
    <w:rsid w:val="00193C6F"/>
    <w:rsid w:val="00195C92"/>
    <w:rsid w:val="0019652D"/>
    <w:rsid w:val="001968E3"/>
    <w:rsid w:val="00196E73"/>
    <w:rsid w:val="00196EC9"/>
    <w:rsid w:val="001A01A9"/>
    <w:rsid w:val="001A06F2"/>
    <w:rsid w:val="001A0702"/>
    <w:rsid w:val="001A0EBA"/>
    <w:rsid w:val="001A321F"/>
    <w:rsid w:val="001A3599"/>
    <w:rsid w:val="001A3809"/>
    <w:rsid w:val="001A4F4E"/>
    <w:rsid w:val="001A5264"/>
    <w:rsid w:val="001A56BB"/>
    <w:rsid w:val="001A68ED"/>
    <w:rsid w:val="001B0DB7"/>
    <w:rsid w:val="001B176E"/>
    <w:rsid w:val="001B3B66"/>
    <w:rsid w:val="001B658B"/>
    <w:rsid w:val="001B6DE6"/>
    <w:rsid w:val="001B7DF7"/>
    <w:rsid w:val="001C017C"/>
    <w:rsid w:val="001C0F37"/>
    <w:rsid w:val="001C46AF"/>
    <w:rsid w:val="001C6F7A"/>
    <w:rsid w:val="001C71F3"/>
    <w:rsid w:val="001C77CD"/>
    <w:rsid w:val="001C7859"/>
    <w:rsid w:val="001C7EAD"/>
    <w:rsid w:val="001D1D2D"/>
    <w:rsid w:val="001D2E0D"/>
    <w:rsid w:val="001D3042"/>
    <w:rsid w:val="001D49F6"/>
    <w:rsid w:val="001D4FFD"/>
    <w:rsid w:val="001D607C"/>
    <w:rsid w:val="001D70FD"/>
    <w:rsid w:val="001E23E8"/>
    <w:rsid w:val="001E334C"/>
    <w:rsid w:val="001E6581"/>
    <w:rsid w:val="001F124B"/>
    <w:rsid w:val="001F5931"/>
    <w:rsid w:val="001F5D21"/>
    <w:rsid w:val="001F7B59"/>
    <w:rsid w:val="00203152"/>
    <w:rsid w:val="00210A59"/>
    <w:rsid w:val="0021396A"/>
    <w:rsid w:val="00214FC1"/>
    <w:rsid w:val="00216542"/>
    <w:rsid w:val="0021735E"/>
    <w:rsid w:val="00217F42"/>
    <w:rsid w:val="0022067D"/>
    <w:rsid w:val="00220BEB"/>
    <w:rsid w:val="002225EB"/>
    <w:rsid w:val="00223391"/>
    <w:rsid w:val="00224214"/>
    <w:rsid w:val="00224679"/>
    <w:rsid w:val="00226F20"/>
    <w:rsid w:val="00227AEC"/>
    <w:rsid w:val="00227E27"/>
    <w:rsid w:val="00231206"/>
    <w:rsid w:val="0023198A"/>
    <w:rsid w:val="002346BA"/>
    <w:rsid w:val="00234863"/>
    <w:rsid w:val="00235281"/>
    <w:rsid w:val="00236E10"/>
    <w:rsid w:val="0024096C"/>
    <w:rsid w:val="0024135E"/>
    <w:rsid w:val="002420FE"/>
    <w:rsid w:val="0024448B"/>
    <w:rsid w:val="00251FED"/>
    <w:rsid w:val="002522E8"/>
    <w:rsid w:val="00254680"/>
    <w:rsid w:val="00254A4F"/>
    <w:rsid w:val="00254AE6"/>
    <w:rsid w:val="00255643"/>
    <w:rsid w:val="00255F22"/>
    <w:rsid w:val="002561F4"/>
    <w:rsid w:val="00260238"/>
    <w:rsid w:val="0026111E"/>
    <w:rsid w:val="002616A4"/>
    <w:rsid w:val="0026305C"/>
    <w:rsid w:val="002636B4"/>
    <w:rsid w:val="00264779"/>
    <w:rsid w:val="002656B4"/>
    <w:rsid w:val="002658E6"/>
    <w:rsid w:val="00267827"/>
    <w:rsid w:val="00267FC5"/>
    <w:rsid w:val="00270CCE"/>
    <w:rsid w:val="00271AA5"/>
    <w:rsid w:val="0027307E"/>
    <w:rsid w:val="00277F93"/>
    <w:rsid w:val="002811F9"/>
    <w:rsid w:val="002837FE"/>
    <w:rsid w:val="0028394F"/>
    <w:rsid w:val="00284E5C"/>
    <w:rsid w:val="00285589"/>
    <w:rsid w:val="0028692E"/>
    <w:rsid w:val="002869F3"/>
    <w:rsid w:val="0028769C"/>
    <w:rsid w:val="00287AF1"/>
    <w:rsid w:val="00287BFF"/>
    <w:rsid w:val="00290C61"/>
    <w:rsid w:val="002929B8"/>
    <w:rsid w:val="00294327"/>
    <w:rsid w:val="00295E8F"/>
    <w:rsid w:val="00297A85"/>
    <w:rsid w:val="00297CE6"/>
    <w:rsid w:val="00297CF1"/>
    <w:rsid w:val="002A0504"/>
    <w:rsid w:val="002A1FED"/>
    <w:rsid w:val="002A3063"/>
    <w:rsid w:val="002A46D7"/>
    <w:rsid w:val="002A4B17"/>
    <w:rsid w:val="002A4EB6"/>
    <w:rsid w:val="002A51A4"/>
    <w:rsid w:val="002A7114"/>
    <w:rsid w:val="002B071C"/>
    <w:rsid w:val="002B0FDE"/>
    <w:rsid w:val="002B25FC"/>
    <w:rsid w:val="002B2937"/>
    <w:rsid w:val="002B65A9"/>
    <w:rsid w:val="002B7587"/>
    <w:rsid w:val="002B759C"/>
    <w:rsid w:val="002C13FF"/>
    <w:rsid w:val="002C1FE5"/>
    <w:rsid w:val="002C3334"/>
    <w:rsid w:val="002C3F79"/>
    <w:rsid w:val="002C448F"/>
    <w:rsid w:val="002C6E05"/>
    <w:rsid w:val="002C72B1"/>
    <w:rsid w:val="002D0C6D"/>
    <w:rsid w:val="002D10E5"/>
    <w:rsid w:val="002D295E"/>
    <w:rsid w:val="002D32CE"/>
    <w:rsid w:val="002D4213"/>
    <w:rsid w:val="002D43FE"/>
    <w:rsid w:val="002D7E42"/>
    <w:rsid w:val="002E044B"/>
    <w:rsid w:val="002E0577"/>
    <w:rsid w:val="002E16CB"/>
    <w:rsid w:val="002E180A"/>
    <w:rsid w:val="002E2809"/>
    <w:rsid w:val="002E425F"/>
    <w:rsid w:val="002E7650"/>
    <w:rsid w:val="002F28AB"/>
    <w:rsid w:val="002F3833"/>
    <w:rsid w:val="002F3D15"/>
    <w:rsid w:val="002F547D"/>
    <w:rsid w:val="002F6BB6"/>
    <w:rsid w:val="00300EFA"/>
    <w:rsid w:val="003031AB"/>
    <w:rsid w:val="00303F47"/>
    <w:rsid w:val="003047EE"/>
    <w:rsid w:val="003047FE"/>
    <w:rsid w:val="00304DE9"/>
    <w:rsid w:val="00305C5B"/>
    <w:rsid w:val="0030659C"/>
    <w:rsid w:val="003069FD"/>
    <w:rsid w:val="00306CED"/>
    <w:rsid w:val="00306E64"/>
    <w:rsid w:val="003071B0"/>
    <w:rsid w:val="00310FAE"/>
    <w:rsid w:val="00311822"/>
    <w:rsid w:val="00312881"/>
    <w:rsid w:val="00314342"/>
    <w:rsid w:val="00316CA4"/>
    <w:rsid w:val="003179BD"/>
    <w:rsid w:val="003212B3"/>
    <w:rsid w:val="00324775"/>
    <w:rsid w:val="003255C2"/>
    <w:rsid w:val="0032615A"/>
    <w:rsid w:val="00326D35"/>
    <w:rsid w:val="003273B8"/>
    <w:rsid w:val="003273D0"/>
    <w:rsid w:val="00327AF3"/>
    <w:rsid w:val="003306E7"/>
    <w:rsid w:val="003307EB"/>
    <w:rsid w:val="00330A04"/>
    <w:rsid w:val="00331054"/>
    <w:rsid w:val="00333425"/>
    <w:rsid w:val="003335FE"/>
    <w:rsid w:val="003338C0"/>
    <w:rsid w:val="00333B2B"/>
    <w:rsid w:val="00335659"/>
    <w:rsid w:val="00335C05"/>
    <w:rsid w:val="00336480"/>
    <w:rsid w:val="003366F4"/>
    <w:rsid w:val="003371BF"/>
    <w:rsid w:val="0034108E"/>
    <w:rsid w:val="00341EAB"/>
    <w:rsid w:val="003429D1"/>
    <w:rsid w:val="0034417E"/>
    <w:rsid w:val="003443D0"/>
    <w:rsid w:val="00345A8F"/>
    <w:rsid w:val="00345CA5"/>
    <w:rsid w:val="003467B0"/>
    <w:rsid w:val="003473D3"/>
    <w:rsid w:val="003474F8"/>
    <w:rsid w:val="00352108"/>
    <w:rsid w:val="0035255F"/>
    <w:rsid w:val="00353559"/>
    <w:rsid w:val="003545AB"/>
    <w:rsid w:val="00355278"/>
    <w:rsid w:val="00356658"/>
    <w:rsid w:val="0036047F"/>
    <w:rsid w:val="00360C58"/>
    <w:rsid w:val="0036192C"/>
    <w:rsid w:val="00365964"/>
    <w:rsid w:val="00366CD7"/>
    <w:rsid w:val="00370E91"/>
    <w:rsid w:val="00371788"/>
    <w:rsid w:val="0037341F"/>
    <w:rsid w:val="00373D0B"/>
    <w:rsid w:val="003745A2"/>
    <w:rsid w:val="00376C84"/>
    <w:rsid w:val="00377376"/>
    <w:rsid w:val="003823AD"/>
    <w:rsid w:val="00382A34"/>
    <w:rsid w:val="00383438"/>
    <w:rsid w:val="003834BB"/>
    <w:rsid w:val="00383879"/>
    <w:rsid w:val="00384797"/>
    <w:rsid w:val="00385C93"/>
    <w:rsid w:val="00387D13"/>
    <w:rsid w:val="00394AA8"/>
    <w:rsid w:val="003965DA"/>
    <w:rsid w:val="00396CB5"/>
    <w:rsid w:val="00397D84"/>
    <w:rsid w:val="003A0CED"/>
    <w:rsid w:val="003A4320"/>
    <w:rsid w:val="003A5E12"/>
    <w:rsid w:val="003B0B83"/>
    <w:rsid w:val="003B0EDB"/>
    <w:rsid w:val="003B137D"/>
    <w:rsid w:val="003B18D6"/>
    <w:rsid w:val="003B5B34"/>
    <w:rsid w:val="003B60F2"/>
    <w:rsid w:val="003B6507"/>
    <w:rsid w:val="003C0A58"/>
    <w:rsid w:val="003C1B2D"/>
    <w:rsid w:val="003C2B3F"/>
    <w:rsid w:val="003C3966"/>
    <w:rsid w:val="003C4868"/>
    <w:rsid w:val="003C4BCA"/>
    <w:rsid w:val="003C6447"/>
    <w:rsid w:val="003C6D53"/>
    <w:rsid w:val="003C7455"/>
    <w:rsid w:val="003D0167"/>
    <w:rsid w:val="003D0273"/>
    <w:rsid w:val="003D2C82"/>
    <w:rsid w:val="003D316B"/>
    <w:rsid w:val="003D56CE"/>
    <w:rsid w:val="003D5C71"/>
    <w:rsid w:val="003D654E"/>
    <w:rsid w:val="003D7352"/>
    <w:rsid w:val="003D75B1"/>
    <w:rsid w:val="003D7A4F"/>
    <w:rsid w:val="003E00C2"/>
    <w:rsid w:val="003E1FDE"/>
    <w:rsid w:val="003E2B6E"/>
    <w:rsid w:val="003F4B43"/>
    <w:rsid w:val="003F6439"/>
    <w:rsid w:val="003F655D"/>
    <w:rsid w:val="00400DD1"/>
    <w:rsid w:val="0040129A"/>
    <w:rsid w:val="004053AF"/>
    <w:rsid w:val="00410517"/>
    <w:rsid w:val="00410A29"/>
    <w:rsid w:val="00411035"/>
    <w:rsid w:val="00411464"/>
    <w:rsid w:val="00411FA7"/>
    <w:rsid w:val="0041320F"/>
    <w:rsid w:val="0041345A"/>
    <w:rsid w:val="00414780"/>
    <w:rsid w:val="00414CD0"/>
    <w:rsid w:val="00415704"/>
    <w:rsid w:val="00416BA5"/>
    <w:rsid w:val="00417B9E"/>
    <w:rsid w:val="00417F17"/>
    <w:rsid w:val="00417FDB"/>
    <w:rsid w:val="00420AFE"/>
    <w:rsid w:val="004227E1"/>
    <w:rsid w:val="00422FFA"/>
    <w:rsid w:val="00423077"/>
    <w:rsid w:val="00425A9C"/>
    <w:rsid w:val="00427759"/>
    <w:rsid w:val="004306D8"/>
    <w:rsid w:val="004316BA"/>
    <w:rsid w:val="004330A1"/>
    <w:rsid w:val="004334A8"/>
    <w:rsid w:val="00434177"/>
    <w:rsid w:val="004345D9"/>
    <w:rsid w:val="004358D2"/>
    <w:rsid w:val="00435B81"/>
    <w:rsid w:val="0043616F"/>
    <w:rsid w:val="00437654"/>
    <w:rsid w:val="00437E7E"/>
    <w:rsid w:val="004403B9"/>
    <w:rsid w:val="00440871"/>
    <w:rsid w:val="00440E52"/>
    <w:rsid w:val="004419C6"/>
    <w:rsid w:val="00441BF2"/>
    <w:rsid w:val="0044322B"/>
    <w:rsid w:val="00445379"/>
    <w:rsid w:val="00445AE9"/>
    <w:rsid w:val="00447E14"/>
    <w:rsid w:val="00452586"/>
    <w:rsid w:val="00453AB2"/>
    <w:rsid w:val="00453C0E"/>
    <w:rsid w:val="00453D28"/>
    <w:rsid w:val="00454F2E"/>
    <w:rsid w:val="00460306"/>
    <w:rsid w:val="00460F70"/>
    <w:rsid w:val="00463507"/>
    <w:rsid w:val="00463CA6"/>
    <w:rsid w:val="00464653"/>
    <w:rsid w:val="004646F6"/>
    <w:rsid w:val="00466985"/>
    <w:rsid w:val="00466FDF"/>
    <w:rsid w:val="004723DF"/>
    <w:rsid w:val="00472F4C"/>
    <w:rsid w:val="0047396A"/>
    <w:rsid w:val="00480DC3"/>
    <w:rsid w:val="00480E3D"/>
    <w:rsid w:val="00483A09"/>
    <w:rsid w:val="0048439E"/>
    <w:rsid w:val="00484EF2"/>
    <w:rsid w:val="004853CC"/>
    <w:rsid w:val="00485617"/>
    <w:rsid w:val="00486A48"/>
    <w:rsid w:val="00486CB0"/>
    <w:rsid w:val="0049276C"/>
    <w:rsid w:val="0049348C"/>
    <w:rsid w:val="00496A77"/>
    <w:rsid w:val="00497374"/>
    <w:rsid w:val="00497A8B"/>
    <w:rsid w:val="004A0628"/>
    <w:rsid w:val="004A1B8F"/>
    <w:rsid w:val="004A25D1"/>
    <w:rsid w:val="004A2660"/>
    <w:rsid w:val="004A52AA"/>
    <w:rsid w:val="004B003F"/>
    <w:rsid w:val="004B1016"/>
    <w:rsid w:val="004B23DB"/>
    <w:rsid w:val="004B4A89"/>
    <w:rsid w:val="004B5D6E"/>
    <w:rsid w:val="004B5F0D"/>
    <w:rsid w:val="004C0132"/>
    <w:rsid w:val="004C02B6"/>
    <w:rsid w:val="004C076A"/>
    <w:rsid w:val="004C21CC"/>
    <w:rsid w:val="004C4E5A"/>
    <w:rsid w:val="004C6CC3"/>
    <w:rsid w:val="004D042C"/>
    <w:rsid w:val="004D2356"/>
    <w:rsid w:val="004D285C"/>
    <w:rsid w:val="004D29D1"/>
    <w:rsid w:val="004D2EEB"/>
    <w:rsid w:val="004D2FC4"/>
    <w:rsid w:val="004D65D3"/>
    <w:rsid w:val="004D6979"/>
    <w:rsid w:val="004E033B"/>
    <w:rsid w:val="004E6FC6"/>
    <w:rsid w:val="004F1266"/>
    <w:rsid w:val="004F3859"/>
    <w:rsid w:val="004F40C4"/>
    <w:rsid w:val="004F410E"/>
    <w:rsid w:val="004F48D3"/>
    <w:rsid w:val="004F546A"/>
    <w:rsid w:val="005018C4"/>
    <w:rsid w:val="00501905"/>
    <w:rsid w:val="00502D93"/>
    <w:rsid w:val="00505E3C"/>
    <w:rsid w:val="00507DFC"/>
    <w:rsid w:val="00510CE6"/>
    <w:rsid w:val="005122D5"/>
    <w:rsid w:val="00512B1C"/>
    <w:rsid w:val="00513218"/>
    <w:rsid w:val="005168EE"/>
    <w:rsid w:val="00516ABE"/>
    <w:rsid w:val="00523C69"/>
    <w:rsid w:val="00525890"/>
    <w:rsid w:val="00530DD0"/>
    <w:rsid w:val="00532320"/>
    <w:rsid w:val="005330D2"/>
    <w:rsid w:val="00533444"/>
    <w:rsid w:val="0053482D"/>
    <w:rsid w:val="005356C7"/>
    <w:rsid w:val="00535D25"/>
    <w:rsid w:val="0053739C"/>
    <w:rsid w:val="00540692"/>
    <w:rsid w:val="00540B3D"/>
    <w:rsid w:val="00542E88"/>
    <w:rsid w:val="00543F58"/>
    <w:rsid w:val="00544441"/>
    <w:rsid w:val="00545B66"/>
    <w:rsid w:val="0054748D"/>
    <w:rsid w:val="00547A2D"/>
    <w:rsid w:val="00547E6F"/>
    <w:rsid w:val="0055021B"/>
    <w:rsid w:val="00550AC9"/>
    <w:rsid w:val="00551813"/>
    <w:rsid w:val="00552E94"/>
    <w:rsid w:val="0055348B"/>
    <w:rsid w:val="00554F4E"/>
    <w:rsid w:val="0055546A"/>
    <w:rsid w:val="0055711B"/>
    <w:rsid w:val="00557783"/>
    <w:rsid w:val="00561792"/>
    <w:rsid w:val="00564D92"/>
    <w:rsid w:val="00567EA8"/>
    <w:rsid w:val="00570B37"/>
    <w:rsid w:val="00571B01"/>
    <w:rsid w:val="005725B1"/>
    <w:rsid w:val="00573244"/>
    <w:rsid w:val="005746BD"/>
    <w:rsid w:val="00574F92"/>
    <w:rsid w:val="005756FA"/>
    <w:rsid w:val="00575AE2"/>
    <w:rsid w:val="00577DAA"/>
    <w:rsid w:val="00580DC1"/>
    <w:rsid w:val="0058178E"/>
    <w:rsid w:val="005817A7"/>
    <w:rsid w:val="005822C7"/>
    <w:rsid w:val="0058258F"/>
    <w:rsid w:val="00583536"/>
    <w:rsid w:val="00584795"/>
    <w:rsid w:val="00585FA1"/>
    <w:rsid w:val="00587CD7"/>
    <w:rsid w:val="005904F6"/>
    <w:rsid w:val="00590B6B"/>
    <w:rsid w:val="0059232B"/>
    <w:rsid w:val="0059256B"/>
    <w:rsid w:val="00592855"/>
    <w:rsid w:val="0059491D"/>
    <w:rsid w:val="00594C07"/>
    <w:rsid w:val="00595166"/>
    <w:rsid w:val="0059546A"/>
    <w:rsid w:val="0059560C"/>
    <w:rsid w:val="005A328F"/>
    <w:rsid w:val="005A403D"/>
    <w:rsid w:val="005A459E"/>
    <w:rsid w:val="005A54D6"/>
    <w:rsid w:val="005B0E2C"/>
    <w:rsid w:val="005B2E5C"/>
    <w:rsid w:val="005B3465"/>
    <w:rsid w:val="005B3A49"/>
    <w:rsid w:val="005B512B"/>
    <w:rsid w:val="005B61BF"/>
    <w:rsid w:val="005B637D"/>
    <w:rsid w:val="005B7747"/>
    <w:rsid w:val="005C1EEB"/>
    <w:rsid w:val="005C40D7"/>
    <w:rsid w:val="005C5D23"/>
    <w:rsid w:val="005C6168"/>
    <w:rsid w:val="005C62FD"/>
    <w:rsid w:val="005C6386"/>
    <w:rsid w:val="005C66AC"/>
    <w:rsid w:val="005C6C0E"/>
    <w:rsid w:val="005C6C14"/>
    <w:rsid w:val="005D0037"/>
    <w:rsid w:val="005D0DBD"/>
    <w:rsid w:val="005D0F78"/>
    <w:rsid w:val="005D1BBD"/>
    <w:rsid w:val="005D3C2E"/>
    <w:rsid w:val="005D4040"/>
    <w:rsid w:val="005D5063"/>
    <w:rsid w:val="005D7B44"/>
    <w:rsid w:val="005E05B8"/>
    <w:rsid w:val="005E06A3"/>
    <w:rsid w:val="005E2302"/>
    <w:rsid w:val="005E2FB1"/>
    <w:rsid w:val="005E3E35"/>
    <w:rsid w:val="005E6FEE"/>
    <w:rsid w:val="005E7A81"/>
    <w:rsid w:val="005F230B"/>
    <w:rsid w:val="005F24E9"/>
    <w:rsid w:val="005F2A8B"/>
    <w:rsid w:val="005F448E"/>
    <w:rsid w:val="005F5DD4"/>
    <w:rsid w:val="005F75E6"/>
    <w:rsid w:val="005F7915"/>
    <w:rsid w:val="005F7E1F"/>
    <w:rsid w:val="00600D1A"/>
    <w:rsid w:val="006032EC"/>
    <w:rsid w:val="00604319"/>
    <w:rsid w:val="006077D5"/>
    <w:rsid w:val="00610696"/>
    <w:rsid w:val="0061165C"/>
    <w:rsid w:val="00613E0E"/>
    <w:rsid w:val="0061429B"/>
    <w:rsid w:val="00617D66"/>
    <w:rsid w:val="006200E4"/>
    <w:rsid w:val="00621122"/>
    <w:rsid w:val="006226CC"/>
    <w:rsid w:val="0062385A"/>
    <w:rsid w:val="00623B0D"/>
    <w:rsid w:val="00624973"/>
    <w:rsid w:val="00625080"/>
    <w:rsid w:val="00625A9B"/>
    <w:rsid w:val="00626963"/>
    <w:rsid w:val="00627D75"/>
    <w:rsid w:val="00630B49"/>
    <w:rsid w:val="00631175"/>
    <w:rsid w:val="006322B5"/>
    <w:rsid w:val="00632A06"/>
    <w:rsid w:val="006333DC"/>
    <w:rsid w:val="00634174"/>
    <w:rsid w:val="006347DD"/>
    <w:rsid w:val="006353AB"/>
    <w:rsid w:val="006354AA"/>
    <w:rsid w:val="00636F62"/>
    <w:rsid w:val="0063723E"/>
    <w:rsid w:val="00640C4A"/>
    <w:rsid w:val="00640C5C"/>
    <w:rsid w:val="00642D49"/>
    <w:rsid w:val="00644A2D"/>
    <w:rsid w:val="00645C65"/>
    <w:rsid w:val="00647EA3"/>
    <w:rsid w:val="00652B7B"/>
    <w:rsid w:val="00652C0E"/>
    <w:rsid w:val="006530F0"/>
    <w:rsid w:val="006531BE"/>
    <w:rsid w:val="00653EDE"/>
    <w:rsid w:val="00654D2F"/>
    <w:rsid w:val="006561C9"/>
    <w:rsid w:val="00660B99"/>
    <w:rsid w:val="00665A20"/>
    <w:rsid w:val="00666332"/>
    <w:rsid w:val="006667A9"/>
    <w:rsid w:val="006678D0"/>
    <w:rsid w:val="00670B5E"/>
    <w:rsid w:val="006723A0"/>
    <w:rsid w:val="0067399A"/>
    <w:rsid w:val="00674B4D"/>
    <w:rsid w:val="00676545"/>
    <w:rsid w:val="00677698"/>
    <w:rsid w:val="00680C0D"/>
    <w:rsid w:val="00680CCE"/>
    <w:rsid w:val="0068140F"/>
    <w:rsid w:val="00681445"/>
    <w:rsid w:val="0068211D"/>
    <w:rsid w:val="0068296A"/>
    <w:rsid w:val="00685669"/>
    <w:rsid w:val="00685E46"/>
    <w:rsid w:val="00687B5E"/>
    <w:rsid w:val="00690995"/>
    <w:rsid w:val="00690D38"/>
    <w:rsid w:val="00692333"/>
    <w:rsid w:val="00692913"/>
    <w:rsid w:val="006929EC"/>
    <w:rsid w:val="006A442A"/>
    <w:rsid w:val="006B062D"/>
    <w:rsid w:val="006B20F8"/>
    <w:rsid w:val="006B2E25"/>
    <w:rsid w:val="006B3045"/>
    <w:rsid w:val="006B3930"/>
    <w:rsid w:val="006B6253"/>
    <w:rsid w:val="006B7939"/>
    <w:rsid w:val="006C11A6"/>
    <w:rsid w:val="006C536C"/>
    <w:rsid w:val="006C5F7A"/>
    <w:rsid w:val="006C6AC4"/>
    <w:rsid w:val="006C79A1"/>
    <w:rsid w:val="006D108D"/>
    <w:rsid w:val="006D1FDC"/>
    <w:rsid w:val="006D2012"/>
    <w:rsid w:val="006D238B"/>
    <w:rsid w:val="006D3971"/>
    <w:rsid w:val="006D429B"/>
    <w:rsid w:val="006D4AB1"/>
    <w:rsid w:val="006D643C"/>
    <w:rsid w:val="006E1F60"/>
    <w:rsid w:val="006E3079"/>
    <w:rsid w:val="006E3224"/>
    <w:rsid w:val="006E5DDD"/>
    <w:rsid w:val="006E64B8"/>
    <w:rsid w:val="006F005A"/>
    <w:rsid w:val="006F0298"/>
    <w:rsid w:val="006F0323"/>
    <w:rsid w:val="006F14B1"/>
    <w:rsid w:val="006F22FE"/>
    <w:rsid w:val="006F237E"/>
    <w:rsid w:val="006F46EA"/>
    <w:rsid w:val="006F5225"/>
    <w:rsid w:val="006F5E62"/>
    <w:rsid w:val="006F6680"/>
    <w:rsid w:val="006F6C30"/>
    <w:rsid w:val="006F7DE7"/>
    <w:rsid w:val="007014D9"/>
    <w:rsid w:val="00702A2E"/>
    <w:rsid w:val="00704D1E"/>
    <w:rsid w:val="00705CB3"/>
    <w:rsid w:val="00706A6B"/>
    <w:rsid w:val="00707600"/>
    <w:rsid w:val="00707A5C"/>
    <w:rsid w:val="00707C42"/>
    <w:rsid w:val="00710C81"/>
    <w:rsid w:val="00710C9D"/>
    <w:rsid w:val="00713293"/>
    <w:rsid w:val="0071362D"/>
    <w:rsid w:val="00713903"/>
    <w:rsid w:val="00713BC8"/>
    <w:rsid w:val="007153B5"/>
    <w:rsid w:val="007172EF"/>
    <w:rsid w:val="00720345"/>
    <w:rsid w:val="007209A0"/>
    <w:rsid w:val="00721140"/>
    <w:rsid w:val="00721C53"/>
    <w:rsid w:val="00721F94"/>
    <w:rsid w:val="00722C64"/>
    <w:rsid w:val="007243BF"/>
    <w:rsid w:val="00724C8C"/>
    <w:rsid w:val="00726E0C"/>
    <w:rsid w:val="0072764C"/>
    <w:rsid w:val="00727D99"/>
    <w:rsid w:val="007300F1"/>
    <w:rsid w:val="007303D2"/>
    <w:rsid w:val="007304ED"/>
    <w:rsid w:val="00730B41"/>
    <w:rsid w:val="0073139D"/>
    <w:rsid w:val="00733DB1"/>
    <w:rsid w:val="00736C63"/>
    <w:rsid w:val="007413D2"/>
    <w:rsid w:val="007422CB"/>
    <w:rsid w:val="007427B1"/>
    <w:rsid w:val="0074334F"/>
    <w:rsid w:val="00745013"/>
    <w:rsid w:val="00745437"/>
    <w:rsid w:val="00745F85"/>
    <w:rsid w:val="00746181"/>
    <w:rsid w:val="00746CA1"/>
    <w:rsid w:val="00746F50"/>
    <w:rsid w:val="007473B0"/>
    <w:rsid w:val="00747F25"/>
    <w:rsid w:val="00751361"/>
    <w:rsid w:val="00751AE2"/>
    <w:rsid w:val="00753725"/>
    <w:rsid w:val="0075485F"/>
    <w:rsid w:val="00754A6E"/>
    <w:rsid w:val="00756B38"/>
    <w:rsid w:val="00756BAD"/>
    <w:rsid w:val="00760910"/>
    <w:rsid w:val="00761CB0"/>
    <w:rsid w:val="00761CBB"/>
    <w:rsid w:val="00763F93"/>
    <w:rsid w:val="00764D5C"/>
    <w:rsid w:val="00765AAF"/>
    <w:rsid w:val="0077042F"/>
    <w:rsid w:val="00770EC7"/>
    <w:rsid w:val="007746A1"/>
    <w:rsid w:val="0077483D"/>
    <w:rsid w:val="007753F0"/>
    <w:rsid w:val="00775713"/>
    <w:rsid w:val="00777196"/>
    <w:rsid w:val="00781221"/>
    <w:rsid w:val="007814C1"/>
    <w:rsid w:val="00782F8B"/>
    <w:rsid w:val="00786236"/>
    <w:rsid w:val="0078691F"/>
    <w:rsid w:val="00790380"/>
    <w:rsid w:val="00790B7E"/>
    <w:rsid w:val="007921FF"/>
    <w:rsid w:val="00792348"/>
    <w:rsid w:val="00792C99"/>
    <w:rsid w:val="00797DDE"/>
    <w:rsid w:val="007A05E0"/>
    <w:rsid w:val="007A07AB"/>
    <w:rsid w:val="007A1714"/>
    <w:rsid w:val="007A31A0"/>
    <w:rsid w:val="007A399F"/>
    <w:rsid w:val="007A64E5"/>
    <w:rsid w:val="007A6CC4"/>
    <w:rsid w:val="007A6EA9"/>
    <w:rsid w:val="007A745F"/>
    <w:rsid w:val="007A753A"/>
    <w:rsid w:val="007B0F88"/>
    <w:rsid w:val="007B2A8E"/>
    <w:rsid w:val="007B5A5F"/>
    <w:rsid w:val="007B76C0"/>
    <w:rsid w:val="007B7C3C"/>
    <w:rsid w:val="007B7D0A"/>
    <w:rsid w:val="007C09CC"/>
    <w:rsid w:val="007C2BFD"/>
    <w:rsid w:val="007C3CAB"/>
    <w:rsid w:val="007C496E"/>
    <w:rsid w:val="007C5AA4"/>
    <w:rsid w:val="007D09F1"/>
    <w:rsid w:val="007D3CBF"/>
    <w:rsid w:val="007D408F"/>
    <w:rsid w:val="007D44E5"/>
    <w:rsid w:val="007D55B3"/>
    <w:rsid w:val="007D7DC1"/>
    <w:rsid w:val="007E2EF1"/>
    <w:rsid w:val="007E3275"/>
    <w:rsid w:val="007E38FB"/>
    <w:rsid w:val="007E4914"/>
    <w:rsid w:val="007E6EEC"/>
    <w:rsid w:val="007F1815"/>
    <w:rsid w:val="007F1AB2"/>
    <w:rsid w:val="007F214D"/>
    <w:rsid w:val="007F32DF"/>
    <w:rsid w:val="007F3646"/>
    <w:rsid w:val="007F449E"/>
    <w:rsid w:val="00800391"/>
    <w:rsid w:val="00801AE5"/>
    <w:rsid w:val="00806F7E"/>
    <w:rsid w:val="008117C2"/>
    <w:rsid w:val="008126D1"/>
    <w:rsid w:val="008176CD"/>
    <w:rsid w:val="0081793B"/>
    <w:rsid w:val="008212DA"/>
    <w:rsid w:val="00821F67"/>
    <w:rsid w:val="008221FB"/>
    <w:rsid w:val="008258CA"/>
    <w:rsid w:val="00825D0D"/>
    <w:rsid w:val="008272E5"/>
    <w:rsid w:val="008325E9"/>
    <w:rsid w:val="008342F7"/>
    <w:rsid w:val="00834FD5"/>
    <w:rsid w:val="00837047"/>
    <w:rsid w:val="00837220"/>
    <w:rsid w:val="00841B52"/>
    <w:rsid w:val="00842CB7"/>
    <w:rsid w:val="0084335D"/>
    <w:rsid w:val="00843592"/>
    <w:rsid w:val="00843AED"/>
    <w:rsid w:val="00845000"/>
    <w:rsid w:val="008452F3"/>
    <w:rsid w:val="00845693"/>
    <w:rsid w:val="00845F52"/>
    <w:rsid w:val="008460FF"/>
    <w:rsid w:val="00846806"/>
    <w:rsid w:val="00850981"/>
    <w:rsid w:val="008509ED"/>
    <w:rsid w:val="00852E6A"/>
    <w:rsid w:val="00852F6F"/>
    <w:rsid w:val="00854777"/>
    <w:rsid w:val="00854BC4"/>
    <w:rsid w:val="00854CF2"/>
    <w:rsid w:val="008554D2"/>
    <w:rsid w:val="008576C1"/>
    <w:rsid w:val="00857E86"/>
    <w:rsid w:val="0086146C"/>
    <w:rsid w:val="00861CDB"/>
    <w:rsid w:val="008718CB"/>
    <w:rsid w:val="00872FEA"/>
    <w:rsid w:val="008735AC"/>
    <w:rsid w:val="00873772"/>
    <w:rsid w:val="008738AF"/>
    <w:rsid w:val="00874185"/>
    <w:rsid w:val="00874199"/>
    <w:rsid w:val="00874C96"/>
    <w:rsid w:val="00880361"/>
    <w:rsid w:val="00880385"/>
    <w:rsid w:val="00880633"/>
    <w:rsid w:val="00880E10"/>
    <w:rsid w:val="00882C00"/>
    <w:rsid w:val="00883001"/>
    <w:rsid w:val="0088381A"/>
    <w:rsid w:val="00885B6C"/>
    <w:rsid w:val="008931B5"/>
    <w:rsid w:val="008944E2"/>
    <w:rsid w:val="00896C78"/>
    <w:rsid w:val="008A1ACA"/>
    <w:rsid w:val="008A4A45"/>
    <w:rsid w:val="008A4F4A"/>
    <w:rsid w:val="008A5728"/>
    <w:rsid w:val="008A65DD"/>
    <w:rsid w:val="008A6E57"/>
    <w:rsid w:val="008B0F7C"/>
    <w:rsid w:val="008B2C26"/>
    <w:rsid w:val="008B55F4"/>
    <w:rsid w:val="008B6E0D"/>
    <w:rsid w:val="008B7FB3"/>
    <w:rsid w:val="008C0A1E"/>
    <w:rsid w:val="008C0B0A"/>
    <w:rsid w:val="008C109B"/>
    <w:rsid w:val="008C190E"/>
    <w:rsid w:val="008C55C4"/>
    <w:rsid w:val="008C5626"/>
    <w:rsid w:val="008C5A8E"/>
    <w:rsid w:val="008C5FCB"/>
    <w:rsid w:val="008C614B"/>
    <w:rsid w:val="008C62F8"/>
    <w:rsid w:val="008C7D81"/>
    <w:rsid w:val="008D0581"/>
    <w:rsid w:val="008D0EC0"/>
    <w:rsid w:val="008D1497"/>
    <w:rsid w:val="008D299D"/>
    <w:rsid w:val="008D2A93"/>
    <w:rsid w:val="008D390B"/>
    <w:rsid w:val="008D3FBB"/>
    <w:rsid w:val="008D61DC"/>
    <w:rsid w:val="008D66C0"/>
    <w:rsid w:val="008D6B67"/>
    <w:rsid w:val="008D6ECF"/>
    <w:rsid w:val="008D71C9"/>
    <w:rsid w:val="008E19AA"/>
    <w:rsid w:val="008E21DA"/>
    <w:rsid w:val="008E2845"/>
    <w:rsid w:val="008E2867"/>
    <w:rsid w:val="008E2E66"/>
    <w:rsid w:val="008E4451"/>
    <w:rsid w:val="008E5B17"/>
    <w:rsid w:val="008F1248"/>
    <w:rsid w:val="008F16B2"/>
    <w:rsid w:val="008F60EF"/>
    <w:rsid w:val="008F6813"/>
    <w:rsid w:val="008F6B43"/>
    <w:rsid w:val="008F7F9C"/>
    <w:rsid w:val="0090051F"/>
    <w:rsid w:val="00901312"/>
    <w:rsid w:val="00901AC1"/>
    <w:rsid w:val="00911454"/>
    <w:rsid w:val="00911D7E"/>
    <w:rsid w:val="0091272D"/>
    <w:rsid w:val="009148D0"/>
    <w:rsid w:val="00914D5E"/>
    <w:rsid w:val="00914F6A"/>
    <w:rsid w:val="0091591B"/>
    <w:rsid w:val="009178A0"/>
    <w:rsid w:val="00917EA0"/>
    <w:rsid w:val="009203EC"/>
    <w:rsid w:val="00920B04"/>
    <w:rsid w:val="00922799"/>
    <w:rsid w:val="00922E41"/>
    <w:rsid w:val="009267CD"/>
    <w:rsid w:val="0092706D"/>
    <w:rsid w:val="009271A1"/>
    <w:rsid w:val="009302F0"/>
    <w:rsid w:val="009309A7"/>
    <w:rsid w:val="00931305"/>
    <w:rsid w:val="00932148"/>
    <w:rsid w:val="00933DF0"/>
    <w:rsid w:val="009340BF"/>
    <w:rsid w:val="00935BA1"/>
    <w:rsid w:val="00943137"/>
    <w:rsid w:val="00944E7A"/>
    <w:rsid w:val="009455F8"/>
    <w:rsid w:val="00945B40"/>
    <w:rsid w:val="00946B58"/>
    <w:rsid w:val="00946FE4"/>
    <w:rsid w:val="0095243D"/>
    <w:rsid w:val="00952479"/>
    <w:rsid w:val="009527A6"/>
    <w:rsid w:val="009566E1"/>
    <w:rsid w:val="00957A1E"/>
    <w:rsid w:val="00957F09"/>
    <w:rsid w:val="0096054D"/>
    <w:rsid w:val="00961BC1"/>
    <w:rsid w:val="00961CCA"/>
    <w:rsid w:val="0096242F"/>
    <w:rsid w:val="00962E23"/>
    <w:rsid w:val="00965929"/>
    <w:rsid w:val="00965DD2"/>
    <w:rsid w:val="009666AB"/>
    <w:rsid w:val="009668F3"/>
    <w:rsid w:val="00967F90"/>
    <w:rsid w:val="00970A0A"/>
    <w:rsid w:val="00971C0B"/>
    <w:rsid w:val="0097244C"/>
    <w:rsid w:val="00972AED"/>
    <w:rsid w:val="009737D2"/>
    <w:rsid w:val="00973EB9"/>
    <w:rsid w:val="00981A02"/>
    <w:rsid w:val="00982516"/>
    <w:rsid w:val="009826B5"/>
    <w:rsid w:val="00983111"/>
    <w:rsid w:val="00984F4B"/>
    <w:rsid w:val="0098557B"/>
    <w:rsid w:val="00985790"/>
    <w:rsid w:val="00985CCE"/>
    <w:rsid w:val="009864A0"/>
    <w:rsid w:val="00986998"/>
    <w:rsid w:val="00986BFE"/>
    <w:rsid w:val="00987286"/>
    <w:rsid w:val="00987A7D"/>
    <w:rsid w:val="0099183C"/>
    <w:rsid w:val="0099339A"/>
    <w:rsid w:val="009941F4"/>
    <w:rsid w:val="00995A47"/>
    <w:rsid w:val="0099623B"/>
    <w:rsid w:val="009A117B"/>
    <w:rsid w:val="009A253D"/>
    <w:rsid w:val="009A2664"/>
    <w:rsid w:val="009A339C"/>
    <w:rsid w:val="009A468B"/>
    <w:rsid w:val="009A6291"/>
    <w:rsid w:val="009A7170"/>
    <w:rsid w:val="009A7E27"/>
    <w:rsid w:val="009B10A3"/>
    <w:rsid w:val="009B4397"/>
    <w:rsid w:val="009B688D"/>
    <w:rsid w:val="009C18FE"/>
    <w:rsid w:val="009C37F3"/>
    <w:rsid w:val="009C49EC"/>
    <w:rsid w:val="009D49CF"/>
    <w:rsid w:val="009D5889"/>
    <w:rsid w:val="009D5AFA"/>
    <w:rsid w:val="009D5D1A"/>
    <w:rsid w:val="009D5F72"/>
    <w:rsid w:val="009D7477"/>
    <w:rsid w:val="009E338C"/>
    <w:rsid w:val="009E3B84"/>
    <w:rsid w:val="009E46E1"/>
    <w:rsid w:val="009E72EB"/>
    <w:rsid w:val="009E79F5"/>
    <w:rsid w:val="009F259F"/>
    <w:rsid w:val="009F2E98"/>
    <w:rsid w:val="009F359F"/>
    <w:rsid w:val="009F6912"/>
    <w:rsid w:val="00A006AE"/>
    <w:rsid w:val="00A013AF"/>
    <w:rsid w:val="00A029AA"/>
    <w:rsid w:val="00A04D87"/>
    <w:rsid w:val="00A14AB2"/>
    <w:rsid w:val="00A14BD4"/>
    <w:rsid w:val="00A159B3"/>
    <w:rsid w:val="00A15E59"/>
    <w:rsid w:val="00A179D8"/>
    <w:rsid w:val="00A20535"/>
    <w:rsid w:val="00A208A6"/>
    <w:rsid w:val="00A210F4"/>
    <w:rsid w:val="00A244D0"/>
    <w:rsid w:val="00A2677B"/>
    <w:rsid w:val="00A316C7"/>
    <w:rsid w:val="00A374EE"/>
    <w:rsid w:val="00A411D3"/>
    <w:rsid w:val="00A41F41"/>
    <w:rsid w:val="00A42B08"/>
    <w:rsid w:val="00A430A2"/>
    <w:rsid w:val="00A44259"/>
    <w:rsid w:val="00A44A8D"/>
    <w:rsid w:val="00A4538F"/>
    <w:rsid w:val="00A45F6E"/>
    <w:rsid w:val="00A46CB3"/>
    <w:rsid w:val="00A47D2E"/>
    <w:rsid w:val="00A47D74"/>
    <w:rsid w:val="00A47E5E"/>
    <w:rsid w:val="00A52766"/>
    <w:rsid w:val="00A5276A"/>
    <w:rsid w:val="00A52EE1"/>
    <w:rsid w:val="00A53435"/>
    <w:rsid w:val="00A5483A"/>
    <w:rsid w:val="00A569C2"/>
    <w:rsid w:val="00A56B3A"/>
    <w:rsid w:val="00A57065"/>
    <w:rsid w:val="00A619F1"/>
    <w:rsid w:val="00A62D08"/>
    <w:rsid w:val="00A63544"/>
    <w:rsid w:val="00A66331"/>
    <w:rsid w:val="00A730C9"/>
    <w:rsid w:val="00A7425B"/>
    <w:rsid w:val="00A75672"/>
    <w:rsid w:val="00A76E63"/>
    <w:rsid w:val="00A8169A"/>
    <w:rsid w:val="00A84269"/>
    <w:rsid w:val="00A8614E"/>
    <w:rsid w:val="00A86535"/>
    <w:rsid w:val="00A8666F"/>
    <w:rsid w:val="00A91246"/>
    <w:rsid w:val="00A9159C"/>
    <w:rsid w:val="00A92AAA"/>
    <w:rsid w:val="00A9331D"/>
    <w:rsid w:val="00A94B3E"/>
    <w:rsid w:val="00A9506A"/>
    <w:rsid w:val="00A95586"/>
    <w:rsid w:val="00A956A6"/>
    <w:rsid w:val="00A960C7"/>
    <w:rsid w:val="00A97C6E"/>
    <w:rsid w:val="00AA1773"/>
    <w:rsid w:val="00AA228E"/>
    <w:rsid w:val="00AA265B"/>
    <w:rsid w:val="00AA2803"/>
    <w:rsid w:val="00AA2B3B"/>
    <w:rsid w:val="00AA2DEC"/>
    <w:rsid w:val="00AA2FE8"/>
    <w:rsid w:val="00AA3188"/>
    <w:rsid w:val="00AA354F"/>
    <w:rsid w:val="00AA5B46"/>
    <w:rsid w:val="00AA69F6"/>
    <w:rsid w:val="00AB0407"/>
    <w:rsid w:val="00AB0B95"/>
    <w:rsid w:val="00AB1C2C"/>
    <w:rsid w:val="00AB1E08"/>
    <w:rsid w:val="00AB26F2"/>
    <w:rsid w:val="00AB6B0A"/>
    <w:rsid w:val="00AC498B"/>
    <w:rsid w:val="00AC4B30"/>
    <w:rsid w:val="00AC615C"/>
    <w:rsid w:val="00AC628B"/>
    <w:rsid w:val="00AC6C58"/>
    <w:rsid w:val="00AC7C7B"/>
    <w:rsid w:val="00AD16F4"/>
    <w:rsid w:val="00AD1898"/>
    <w:rsid w:val="00AD253A"/>
    <w:rsid w:val="00AD3DEE"/>
    <w:rsid w:val="00AD3F90"/>
    <w:rsid w:val="00AD42B1"/>
    <w:rsid w:val="00AD4528"/>
    <w:rsid w:val="00AE03C2"/>
    <w:rsid w:val="00AE22D6"/>
    <w:rsid w:val="00AE28B8"/>
    <w:rsid w:val="00AE362A"/>
    <w:rsid w:val="00AE3AAC"/>
    <w:rsid w:val="00AE5771"/>
    <w:rsid w:val="00AE6153"/>
    <w:rsid w:val="00AE75DE"/>
    <w:rsid w:val="00AE76C1"/>
    <w:rsid w:val="00AF1407"/>
    <w:rsid w:val="00AF352C"/>
    <w:rsid w:val="00AF41F8"/>
    <w:rsid w:val="00AF4F6A"/>
    <w:rsid w:val="00AF539E"/>
    <w:rsid w:val="00AF5A79"/>
    <w:rsid w:val="00AF654F"/>
    <w:rsid w:val="00AF6C23"/>
    <w:rsid w:val="00AF7C74"/>
    <w:rsid w:val="00B02162"/>
    <w:rsid w:val="00B027CF"/>
    <w:rsid w:val="00B03070"/>
    <w:rsid w:val="00B033B8"/>
    <w:rsid w:val="00B05B6B"/>
    <w:rsid w:val="00B06BA2"/>
    <w:rsid w:val="00B06C41"/>
    <w:rsid w:val="00B06CA1"/>
    <w:rsid w:val="00B10E24"/>
    <w:rsid w:val="00B11E8D"/>
    <w:rsid w:val="00B12B65"/>
    <w:rsid w:val="00B13BA9"/>
    <w:rsid w:val="00B13C03"/>
    <w:rsid w:val="00B1419C"/>
    <w:rsid w:val="00B15150"/>
    <w:rsid w:val="00B15B6E"/>
    <w:rsid w:val="00B15C41"/>
    <w:rsid w:val="00B15F6C"/>
    <w:rsid w:val="00B168D6"/>
    <w:rsid w:val="00B222D9"/>
    <w:rsid w:val="00B247FD"/>
    <w:rsid w:val="00B26C92"/>
    <w:rsid w:val="00B318B8"/>
    <w:rsid w:val="00B31AF6"/>
    <w:rsid w:val="00B32DC6"/>
    <w:rsid w:val="00B33B74"/>
    <w:rsid w:val="00B33C43"/>
    <w:rsid w:val="00B34B65"/>
    <w:rsid w:val="00B35B7F"/>
    <w:rsid w:val="00B35B9E"/>
    <w:rsid w:val="00B35CE7"/>
    <w:rsid w:val="00B366C2"/>
    <w:rsid w:val="00B37106"/>
    <w:rsid w:val="00B3775A"/>
    <w:rsid w:val="00B37772"/>
    <w:rsid w:val="00B40785"/>
    <w:rsid w:val="00B41672"/>
    <w:rsid w:val="00B41B1D"/>
    <w:rsid w:val="00B42E4D"/>
    <w:rsid w:val="00B43C4B"/>
    <w:rsid w:val="00B447CA"/>
    <w:rsid w:val="00B46033"/>
    <w:rsid w:val="00B466F2"/>
    <w:rsid w:val="00B5149B"/>
    <w:rsid w:val="00B54973"/>
    <w:rsid w:val="00B5608E"/>
    <w:rsid w:val="00B561C8"/>
    <w:rsid w:val="00B569AA"/>
    <w:rsid w:val="00B57A1A"/>
    <w:rsid w:val="00B61393"/>
    <w:rsid w:val="00B63EDE"/>
    <w:rsid w:val="00B64412"/>
    <w:rsid w:val="00B65425"/>
    <w:rsid w:val="00B6585C"/>
    <w:rsid w:val="00B65ECF"/>
    <w:rsid w:val="00B67CAB"/>
    <w:rsid w:val="00B7066F"/>
    <w:rsid w:val="00B72435"/>
    <w:rsid w:val="00B7337B"/>
    <w:rsid w:val="00B73EEC"/>
    <w:rsid w:val="00B83355"/>
    <w:rsid w:val="00B8409B"/>
    <w:rsid w:val="00B8459A"/>
    <w:rsid w:val="00B862EF"/>
    <w:rsid w:val="00B864FB"/>
    <w:rsid w:val="00B9107A"/>
    <w:rsid w:val="00B91645"/>
    <w:rsid w:val="00B91856"/>
    <w:rsid w:val="00B93142"/>
    <w:rsid w:val="00B93834"/>
    <w:rsid w:val="00B93DCF"/>
    <w:rsid w:val="00B94406"/>
    <w:rsid w:val="00B976B3"/>
    <w:rsid w:val="00BA1D1B"/>
    <w:rsid w:val="00BA3159"/>
    <w:rsid w:val="00BA3F85"/>
    <w:rsid w:val="00BA5287"/>
    <w:rsid w:val="00BA57E3"/>
    <w:rsid w:val="00BA6433"/>
    <w:rsid w:val="00BA692A"/>
    <w:rsid w:val="00BA6C67"/>
    <w:rsid w:val="00BA6D58"/>
    <w:rsid w:val="00BB0947"/>
    <w:rsid w:val="00BB154D"/>
    <w:rsid w:val="00BB3401"/>
    <w:rsid w:val="00BB440D"/>
    <w:rsid w:val="00BB493E"/>
    <w:rsid w:val="00BB5026"/>
    <w:rsid w:val="00BB5465"/>
    <w:rsid w:val="00BB5C2C"/>
    <w:rsid w:val="00BB5C8D"/>
    <w:rsid w:val="00BB5DAB"/>
    <w:rsid w:val="00BC06F4"/>
    <w:rsid w:val="00BC2A96"/>
    <w:rsid w:val="00BC2D57"/>
    <w:rsid w:val="00BC3508"/>
    <w:rsid w:val="00BC5261"/>
    <w:rsid w:val="00BC55F5"/>
    <w:rsid w:val="00BC6BE1"/>
    <w:rsid w:val="00BD356B"/>
    <w:rsid w:val="00BD440C"/>
    <w:rsid w:val="00BD7330"/>
    <w:rsid w:val="00BD7752"/>
    <w:rsid w:val="00BE1C0C"/>
    <w:rsid w:val="00BE48D1"/>
    <w:rsid w:val="00BE5D0A"/>
    <w:rsid w:val="00BE6952"/>
    <w:rsid w:val="00BF1C19"/>
    <w:rsid w:val="00BF35E4"/>
    <w:rsid w:val="00BF6952"/>
    <w:rsid w:val="00BF6CC2"/>
    <w:rsid w:val="00BF6FE7"/>
    <w:rsid w:val="00C01543"/>
    <w:rsid w:val="00C0433C"/>
    <w:rsid w:val="00C051EF"/>
    <w:rsid w:val="00C067E9"/>
    <w:rsid w:val="00C100E8"/>
    <w:rsid w:val="00C10347"/>
    <w:rsid w:val="00C115CC"/>
    <w:rsid w:val="00C11B05"/>
    <w:rsid w:val="00C127B2"/>
    <w:rsid w:val="00C129FB"/>
    <w:rsid w:val="00C135B5"/>
    <w:rsid w:val="00C15EF6"/>
    <w:rsid w:val="00C169D5"/>
    <w:rsid w:val="00C1740A"/>
    <w:rsid w:val="00C1770B"/>
    <w:rsid w:val="00C20805"/>
    <w:rsid w:val="00C211B3"/>
    <w:rsid w:val="00C21C4D"/>
    <w:rsid w:val="00C236B0"/>
    <w:rsid w:val="00C2406A"/>
    <w:rsid w:val="00C25AE8"/>
    <w:rsid w:val="00C25F7D"/>
    <w:rsid w:val="00C265CE"/>
    <w:rsid w:val="00C26D8C"/>
    <w:rsid w:val="00C272AE"/>
    <w:rsid w:val="00C273F3"/>
    <w:rsid w:val="00C27BB0"/>
    <w:rsid w:val="00C31A15"/>
    <w:rsid w:val="00C31A3D"/>
    <w:rsid w:val="00C34198"/>
    <w:rsid w:val="00C34633"/>
    <w:rsid w:val="00C34E91"/>
    <w:rsid w:val="00C37A6E"/>
    <w:rsid w:val="00C37F0F"/>
    <w:rsid w:val="00C40D6A"/>
    <w:rsid w:val="00C41282"/>
    <w:rsid w:val="00C41AEF"/>
    <w:rsid w:val="00C41F12"/>
    <w:rsid w:val="00C43451"/>
    <w:rsid w:val="00C43B58"/>
    <w:rsid w:val="00C43C21"/>
    <w:rsid w:val="00C441DB"/>
    <w:rsid w:val="00C46708"/>
    <w:rsid w:val="00C46F31"/>
    <w:rsid w:val="00C46FC5"/>
    <w:rsid w:val="00C5054A"/>
    <w:rsid w:val="00C5062A"/>
    <w:rsid w:val="00C50EF2"/>
    <w:rsid w:val="00C51BA1"/>
    <w:rsid w:val="00C52D45"/>
    <w:rsid w:val="00C531F0"/>
    <w:rsid w:val="00C5617A"/>
    <w:rsid w:val="00C56F5C"/>
    <w:rsid w:val="00C610FA"/>
    <w:rsid w:val="00C649EF"/>
    <w:rsid w:val="00C650A9"/>
    <w:rsid w:val="00C6555F"/>
    <w:rsid w:val="00C65FC6"/>
    <w:rsid w:val="00C674B2"/>
    <w:rsid w:val="00C67D69"/>
    <w:rsid w:val="00C71039"/>
    <w:rsid w:val="00C73A4E"/>
    <w:rsid w:val="00C749D5"/>
    <w:rsid w:val="00C74FDB"/>
    <w:rsid w:val="00C75111"/>
    <w:rsid w:val="00C77FFA"/>
    <w:rsid w:val="00C82D75"/>
    <w:rsid w:val="00C862F7"/>
    <w:rsid w:val="00C901F8"/>
    <w:rsid w:val="00C90675"/>
    <w:rsid w:val="00C91842"/>
    <w:rsid w:val="00C92628"/>
    <w:rsid w:val="00C92991"/>
    <w:rsid w:val="00C971A1"/>
    <w:rsid w:val="00C9785E"/>
    <w:rsid w:val="00CA2429"/>
    <w:rsid w:val="00CA2467"/>
    <w:rsid w:val="00CA2856"/>
    <w:rsid w:val="00CA28B6"/>
    <w:rsid w:val="00CA2D00"/>
    <w:rsid w:val="00CA48DB"/>
    <w:rsid w:val="00CA508E"/>
    <w:rsid w:val="00CA558E"/>
    <w:rsid w:val="00CA711B"/>
    <w:rsid w:val="00CA75AC"/>
    <w:rsid w:val="00CA7E58"/>
    <w:rsid w:val="00CB0B96"/>
    <w:rsid w:val="00CB2380"/>
    <w:rsid w:val="00CB2D71"/>
    <w:rsid w:val="00CB3198"/>
    <w:rsid w:val="00CB3C52"/>
    <w:rsid w:val="00CB458E"/>
    <w:rsid w:val="00CB5B82"/>
    <w:rsid w:val="00CB6AD1"/>
    <w:rsid w:val="00CC1962"/>
    <w:rsid w:val="00CC2F3D"/>
    <w:rsid w:val="00CC3A38"/>
    <w:rsid w:val="00CC58C5"/>
    <w:rsid w:val="00CC6578"/>
    <w:rsid w:val="00CC6660"/>
    <w:rsid w:val="00CC6F6F"/>
    <w:rsid w:val="00CC728F"/>
    <w:rsid w:val="00CC7B1A"/>
    <w:rsid w:val="00CD093B"/>
    <w:rsid w:val="00CD2BE3"/>
    <w:rsid w:val="00CD2FC0"/>
    <w:rsid w:val="00CD3E50"/>
    <w:rsid w:val="00CD452E"/>
    <w:rsid w:val="00CD6ED2"/>
    <w:rsid w:val="00CE575A"/>
    <w:rsid w:val="00CE5D69"/>
    <w:rsid w:val="00CE762B"/>
    <w:rsid w:val="00CF1464"/>
    <w:rsid w:val="00CF18D2"/>
    <w:rsid w:val="00CF2BFA"/>
    <w:rsid w:val="00CF3F58"/>
    <w:rsid w:val="00CF4817"/>
    <w:rsid w:val="00CF60E9"/>
    <w:rsid w:val="00CF6159"/>
    <w:rsid w:val="00CF6AC4"/>
    <w:rsid w:val="00CF6D6A"/>
    <w:rsid w:val="00CF75C2"/>
    <w:rsid w:val="00D00B8D"/>
    <w:rsid w:val="00D01522"/>
    <w:rsid w:val="00D02797"/>
    <w:rsid w:val="00D036D9"/>
    <w:rsid w:val="00D05140"/>
    <w:rsid w:val="00D0530A"/>
    <w:rsid w:val="00D07953"/>
    <w:rsid w:val="00D1136B"/>
    <w:rsid w:val="00D15C4C"/>
    <w:rsid w:val="00D15D89"/>
    <w:rsid w:val="00D16C72"/>
    <w:rsid w:val="00D16FD3"/>
    <w:rsid w:val="00D2013D"/>
    <w:rsid w:val="00D2032B"/>
    <w:rsid w:val="00D214DA"/>
    <w:rsid w:val="00D24C53"/>
    <w:rsid w:val="00D2697A"/>
    <w:rsid w:val="00D35328"/>
    <w:rsid w:val="00D35B06"/>
    <w:rsid w:val="00D3666D"/>
    <w:rsid w:val="00D37470"/>
    <w:rsid w:val="00D37985"/>
    <w:rsid w:val="00D37E3D"/>
    <w:rsid w:val="00D37F2D"/>
    <w:rsid w:val="00D4348C"/>
    <w:rsid w:val="00D458AF"/>
    <w:rsid w:val="00D46D76"/>
    <w:rsid w:val="00D508B3"/>
    <w:rsid w:val="00D50A07"/>
    <w:rsid w:val="00D51DEC"/>
    <w:rsid w:val="00D5359A"/>
    <w:rsid w:val="00D53D15"/>
    <w:rsid w:val="00D545D9"/>
    <w:rsid w:val="00D54BC3"/>
    <w:rsid w:val="00D56F76"/>
    <w:rsid w:val="00D6410F"/>
    <w:rsid w:val="00D66D8C"/>
    <w:rsid w:val="00D71455"/>
    <w:rsid w:val="00D72DCE"/>
    <w:rsid w:val="00D72F2E"/>
    <w:rsid w:val="00D735FB"/>
    <w:rsid w:val="00D75C34"/>
    <w:rsid w:val="00D8024D"/>
    <w:rsid w:val="00D8045F"/>
    <w:rsid w:val="00D81698"/>
    <w:rsid w:val="00D837AF"/>
    <w:rsid w:val="00D85F72"/>
    <w:rsid w:val="00D87914"/>
    <w:rsid w:val="00D90A7C"/>
    <w:rsid w:val="00D913B0"/>
    <w:rsid w:val="00D92AD9"/>
    <w:rsid w:val="00D9318B"/>
    <w:rsid w:val="00D95F2C"/>
    <w:rsid w:val="00DA1552"/>
    <w:rsid w:val="00DA1775"/>
    <w:rsid w:val="00DA2179"/>
    <w:rsid w:val="00DA2887"/>
    <w:rsid w:val="00DA30D5"/>
    <w:rsid w:val="00DA3A5F"/>
    <w:rsid w:val="00DB0E2B"/>
    <w:rsid w:val="00DB162F"/>
    <w:rsid w:val="00DB34D3"/>
    <w:rsid w:val="00DB3CA3"/>
    <w:rsid w:val="00DB4AA2"/>
    <w:rsid w:val="00DB4BB7"/>
    <w:rsid w:val="00DB5A4D"/>
    <w:rsid w:val="00DB621E"/>
    <w:rsid w:val="00DC0F57"/>
    <w:rsid w:val="00DC1013"/>
    <w:rsid w:val="00DC172C"/>
    <w:rsid w:val="00DC3703"/>
    <w:rsid w:val="00DC3CA0"/>
    <w:rsid w:val="00DD01CD"/>
    <w:rsid w:val="00DD0A3D"/>
    <w:rsid w:val="00DD0B5C"/>
    <w:rsid w:val="00DD0DDB"/>
    <w:rsid w:val="00DD196F"/>
    <w:rsid w:val="00DD2D5F"/>
    <w:rsid w:val="00DD402A"/>
    <w:rsid w:val="00DD46C0"/>
    <w:rsid w:val="00DD68D5"/>
    <w:rsid w:val="00DD6AFD"/>
    <w:rsid w:val="00DD6E39"/>
    <w:rsid w:val="00DE0D09"/>
    <w:rsid w:val="00DE0FEA"/>
    <w:rsid w:val="00DE208B"/>
    <w:rsid w:val="00DE214A"/>
    <w:rsid w:val="00DE21E4"/>
    <w:rsid w:val="00DE29FE"/>
    <w:rsid w:val="00DE2B2A"/>
    <w:rsid w:val="00DE30D8"/>
    <w:rsid w:val="00DE3506"/>
    <w:rsid w:val="00DE3D77"/>
    <w:rsid w:val="00DE58C1"/>
    <w:rsid w:val="00DF1CD0"/>
    <w:rsid w:val="00DF1D4F"/>
    <w:rsid w:val="00DF20B8"/>
    <w:rsid w:val="00DF26D9"/>
    <w:rsid w:val="00DF40C8"/>
    <w:rsid w:val="00DF453C"/>
    <w:rsid w:val="00DF4669"/>
    <w:rsid w:val="00DF4DD3"/>
    <w:rsid w:val="00DF5020"/>
    <w:rsid w:val="00DF6AB5"/>
    <w:rsid w:val="00E00248"/>
    <w:rsid w:val="00E01F36"/>
    <w:rsid w:val="00E0657C"/>
    <w:rsid w:val="00E072E2"/>
    <w:rsid w:val="00E12E26"/>
    <w:rsid w:val="00E12E5C"/>
    <w:rsid w:val="00E12E77"/>
    <w:rsid w:val="00E1413F"/>
    <w:rsid w:val="00E1455A"/>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5050"/>
    <w:rsid w:val="00E35684"/>
    <w:rsid w:val="00E37BD4"/>
    <w:rsid w:val="00E37D6A"/>
    <w:rsid w:val="00E41185"/>
    <w:rsid w:val="00E423C8"/>
    <w:rsid w:val="00E43F7A"/>
    <w:rsid w:val="00E44142"/>
    <w:rsid w:val="00E45878"/>
    <w:rsid w:val="00E474F2"/>
    <w:rsid w:val="00E5305D"/>
    <w:rsid w:val="00E5570C"/>
    <w:rsid w:val="00E5758C"/>
    <w:rsid w:val="00E620F6"/>
    <w:rsid w:val="00E66E44"/>
    <w:rsid w:val="00E67283"/>
    <w:rsid w:val="00E67F34"/>
    <w:rsid w:val="00E71A71"/>
    <w:rsid w:val="00E7299B"/>
    <w:rsid w:val="00E7363B"/>
    <w:rsid w:val="00E748D9"/>
    <w:rsid w:val="00E75E61"/>
    <w:rsid w:val="00E7611A"/>
    <w:rsid w:val="00E77447"/>
    <w:rsid w:val="00E80D88"/>
    <w:rsid w:val="00E82399"/>
    <w:rsid w:val="00E82CF1"/>
    <w:rsid w:val="00E8336E"/>
    <w:rsid w:val="00E843A0"/>
    <w:rsid w:val="00E87595"/>
    <w:rsid w:val="00E91567"/>
    <w:rsid w:val="00E91C86"/>
    <w:rsid w:val="00E93FF5"/>
    <w:rsid w:val="00EA0036"/>
    <w:rsid w:val="00EA1097"/>
    <w:rsid w:val="00EA49D9"/>
    <w:rsid w:val="00EA4BE6"/>
    <w:rsid w:val="00EA58E3"/>
    <w:rsid w:val="00EA722B"/>
    <w:rsid w:val="00EB0DBB"/>
    <w:rsid w:val="00EB0EA4"/>
    <w:rsid w:val="00EB156E"/>
    <w:rsid w:val="00EB31C9"/>
    <w:rsid w:val="00EB33F1"/>
    <w:rsid w:val="00EB37D7"/>
    <w:rsid w:val="00EB64D4"/>
    <w:rsid w:val="00EB6D97"/>
    <w:rsid w:val="00EC09AF"/>
    <w:rsid w:val="00EC10FA"/>
    <w:rsid w:val="00EC143C"/>
    <w:rsid w:val="00EC2AC8"/>
    <w:rsid w:val="00EC3793"/>
    <w:rsid w:val="00EC4788"/>
    <w:rsid w:val="00EC54CD"/>
    <w:rsid w:val="00EC6685"/>
    <w:rsid w:val="00ED0444"/>
    <w:rsid w:val="00ED0700"/>
    <w:rsid w:val="00ED27BD"/>
    <w:rsid w:val="00ED3DFE"/>
    <w:rsid w:val="00ED4FB3"/>
    <w:rsid w:val="00ED578B"/>
    <w:rsid w:val="00ED5F5F"/>
    <w:rsid w:val="00ED5F86"/>
    <w:rsid w:val="00EE039D"/>
    <w:rsid w:val="00EE0CB9"/>
    <w:rsid w:val="00EE28E5"/>
    <w:rsid w:val="00EE6165"/>
    <w:rsid w:val="00EE78EF"/>
    <w:rsid w:val="00EF06DD"/>
    <w:rsid w:val="00EF2283"/>
    <w:rsid w:val="00EF7CF7"/>
    <w:rsid w:val="00F02435"/>
    <w:rsid w:val="00F02B21"/>
    <w:rsid w:val="00F03966"/>
    <w:rsid w:val="00F03A2D"/>
    <w:rsid w:val="00F03F58"/>
    <w:rsid w:val="00F04A3A"/>
    <w:rsid w:val="00F0736A"/>
    <w:rsid w:val="00F10931"/>
    <w:rsid w:val="00F10A0D"/>
    <w:rsid w:val="00F11A93"/>
    <w:rsid w:val="00F12A25"/>
    <w:rsid w:val="00F14771"/>
    <w:rsid w:val="00F1725B"/>
    <w:rsid w:val="00F23342"/>
    <w:rsid w:val="00F23B1A"/>
    <w:rsid w:val="00F23B9B"/>
    <w:rsid w:val="00F24EC0"/>
    <w:rsid w:val="00F26037"/>
    <w:rsid w:val="00F26F2A"/>
    <w:rsid w:val="00F27094"/>
    <w:rsid w:val="00F3067A"/>
    <w:rsid w:val="00F3157B"/>
    <w:rsid w:val="00F316C6"/>
    <w:rsid w:val="00F31B6D"/>
    <w:rsid w:val="00F33080"/>
    <w:rsid w:val="00F34356"/>
    <w:rsid w:val="00F3584A"/>
    <w:rsid w:val="00F3695F"/>
    <w:rsid w:val="00F377EF"/>
    <w:rsid w:val="00F37AB4"/>
    <w:rsid w:val="00F42B11"/>
    <w:rsid w:val="00F42DB0"/>
    <w:rsid w:val="00F43152"/>
    <w:rsid w:val="00F439A6"/>
    <w:rsid w:val="00F47010"/>
    <w:rsid w:val="00F51636"/>
    <w:rsid w:val="00F51D63"/>
    <w:rsid w:val="00F538D2"/>
    <w:rsid w:val="00F54845"/>
    <w:rsid w:val="00F54BA2"/>
    <w:rsid w:val="00F54ED5"/>
    <w:rsid w:val="00F61174"/>
    <w:rsid w:val="00F61669"/>
    <w:rsid w:val="00F62AC7"/>
    <w:rsid w:val="00F630C1"/>
    <w:rsid w:val="00F641FA"/>
    <w:rsid w:val="00F653AF"/>
    <w:rsid w:val="00F659CD"/>
    <w:rsid w:val="00F65D2A"/>
    <w:rsid w:val="00F65F38"/>
    <w:rsid w:val="00F661D3"/>
    <w:rsid w:val="00F6777E"/>
    <w:rsid w:val="00F705C0"/>
    <w:rsid w:val="00F707F1"/>
    <w:rsid w:val="00F711B2"/>
    <w:rsid w:val="00F71530"/>
    <w:rsid w:val="00F7252F"/>
    <w:rsid w:val="00F731BD"/>
    <w:rsid w:val="00F735F7"/>
    <w:rsid w:val="00F7386E"/>
    <w:rsid w:val="00F745FE"/>
    <w:rsid w:val="00F74FC3"/>
    <w:rsid w:val="00F74FD1"/>
    <w:rsid w:val="00F75CC5"/>
    <w:rsid w:val="00F767C4"/>
    <w:rsid w:val="00F7688F"/>
    <w:rsid w:val="00F773F7"/>
    <w:rsid w:val="00F77B1F"/>
    <w:rsid w:val="00F80A83"/>
    <w:rsid w:val="00F80C02"/>
    <w:rsid w:val="00F846DD"/>
    <w:rsid w:val="00F84EFA"/>
    <w:rsid w:val="00F909CC"/>
    <w:rsid w:val="00F91934"/>
    <w:rsid w:val="00F91A8C"/>
    <w:rsid w:val="00F91CDC"/>
    <w:rsid w:val="00F92663"/>
    <w:rsid w:val="00F929C4"/>
    <w:rsid w:val="00F930CA"/>
    <w:rsid w:val="00F93BBB"/>
    <w:rsid w:val="00F962DA"/>
    <w:rsid w:val="00F9744A"/>
    <w:rsid w:val="00FA0DB0"/>
    <w:rsid w:val="00FA161C"/>
    <w:rsid w:val="00FA3EB0"/>
    <w:rsid w:val="00FA3ECA"/>
    <w:rsid w:val="00FA44E5"/>
    <w:rsid w:val="00FA4F9A"/>
    <w:rsid w:val="00FA5278"/>
    <w:rsid w:val="00FA6C72"/>
    <w:rsid w:val="00FB0298"/>
    <w:rsid w:val="00FB1C0D"/>
    <w:rsid w:val="00FB2344"/>
    <w:rsid w:val="00FB490D"/>
    <w:rsid w:val="00FB74BD"/>
    <w:rsid w:val="00FC00C6"/>
    <w:rsid w:val="00FC29AA"/>
    <w:rsid w:val="00FC2C65"/>
    <w:rsid w:val="00FC2C88"/>
    <w:rsid w:val="00FC37C0"/>
    <w:rsid w:val="00FC39A5"/>
    <w:rsid w:val="00FC3A94"/>
    <w:rsid w:val="00FC6AEB"/>
    <w:rsid w:val="00FD0322"/>
    <w:rsid w:val="00FD0C6D"/>
    <w:rsid w:val="00FD1957"/>
    <w:rsid w:val="00FD315D"/>
    <w:rsid w:val="00FD4445"/>
    <w:rsid w:val="00FD4F89"/>
    <w:rsid w:val="00FE084C"/>
    <w:rsid w:val="00FE0F69"/>
    <w:rsid w:val="00FE3AA6"/>
    <w:rsid w:val="00FE4546"/>
    <w:rsid w:val="00FE49D6"/>
    <w:rsid w:val="00FE4AFC"/>
    <w:rsid w:val="00FE5D49"/>
    <w:rsid w:val="00FE6748"/>
    <w:rsid w:val="00FE76C4"/>
    <w:rsid w:val="00FF2B36"/>
    <w:rsid w:val="00FF3084"/>
    <w:rsid w:val="00FF3289"/>
    <w:rsid w:val="00FF4025"/>
    <w:rsid w:val="00FF44A1"/>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2B3E14-AFF9-47FA-BE88-E43B4AB7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uiPriority w:val="99"/>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aliases w:val="Bullet List,FooterText,Paragraphe de liste1,OBC Bullet,F5 List Paragraph,Colorful List - Accent 11,Normal numbered,Bullet 1,Bullet Style"/>
    <w:basedOn w:val="Normal"/>
    <w:link w:val="ListParagraphChar"/>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paragraph" w:customStyle="1" w:styleId="Default">
    <w:name w:val="Default"/>
    <w:rsid w:val="00A029AA"/>
    <w:pPr>
      <w:autoSpaceDE w:val="0"/>
      <w:autoSpaceDN w:val="0"/>
      <w:adjustRightInd w:val="0"/>
    </w:pPr>
    <w:rPr>
      <w:rFonts w:ascii="EYInterstate Light" w:eastAsiaTheme="minorHAnsi" w:hAnsi="EYInterstate Light" w:cs="EYInterstate Light"/>
      <w:color w:val="000000"/>
      <w:sz w:val="24"/>
      <w:szCs w:val="24"/>
      <w:lang w:val="fr-FR"/>
    </w:rPr>
  </w:style>
  <w:style w:type="paragraph" w:customStyle="1" w:styleId="Pa11">
    <w:name w:val="Pa11"/>
    <w:basedOn w:val="Default"/>
    <w:next w:val="Default"/>
    <w:uiPriority w:val="99"/>
    <w:rsid w:val="00A029AA"/>
    <w:pPr>
      <w:spacing w:line="281" w:lineRule="atLeast"/>
    </w:pPr>
    <w:rPr>
      <w:rFonts w:cstheme="minorBidi"/>
      <w:color w:val="auto"/>
    </w:rPr>
  </w:style>
  <w:style w:type="paragraph" w:customStyle="1" w:styleId="EYHeading2">
    <w:name w:val="EY Heading 2"/>
    <w:basedOn w:val="Normal"/>
    <w:next w:val="EYBodytextwithparaspace"/>
    <w:link w:val="EYHeading2Char"/>
    <w:uiPriority w:val="99"/>
    <w:rsid w:val="00AD3F90"/>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AD3F90"/>
    <w:rPr>
      <w:rFonts w:ascii="Arial" w:hAnsi="Arial"/>
      <w:b/>
      <w:kern w:val="12"/>
      <w:sz w:val="22"/>
      <w:szCs w:val="24"/>
      <w:lang w:val="en-GB"/>
    </w:rPr>
  </w:style>
  <w:style w:type="character" w:styleId="CommentReference">
    <w:name w:val="annotation reference"/>
    <w:basedOn w:val="DefaultParagraphFont"/>
    <w:rsid w:val="0035255F"/>
    <w:rPr>
      <w:sz w:val="16"/>
      <w:szCs w:val="16"/>
    </w:rPr>
  </w:style>
  <w:style w:type="paragraph" w:styleId="CommentText">
    <w:name w:val="annotation text"/>
    <w:basedOn w:val="Normal"/>
    <w:link w:val="CommentTextChar"/>
    <w:rsid w:val="0035255F"/>
    <w:rPr>
      <w:szCs w:val="20"/>
    </w:rPr>
  </w:style>
  <w:style w:type="character" w:customStyle="1" w:styleId="CommentTextChar">
    <w:name w:val="Comment Text Char"/>
    <w:basedOn w:val="DefaultParagraphFont"/>
    <w:link w:val="CommentText"/>
    <w:rsid w:val="0035255F"/>
    <w:rPr>
      <w:rFonts w:ascii="Arial" w:hAnsi="Arial"/>
    </w:rPr>
  </w:style>
  <w:style w:type="paragraph" w:styleId="CommentSubject">
    <w:name w:val="annotation subject"/>
    <w:basedOn w:val="CommentText"/>
    <w:next w:val="CommentText"/>
    <w:link w:val="CommentSubjectChar"/>
    <w:rsid w:val="0035255F"/>
    <w:rPr>
      <w:b/>
      <w:bCs/>
    </w:rPr>
  </w:style>
  <w:style w:type="character" w:customStyle="1" w:styleId="CommentSubjectChar">
    <w:name w:val="Comment Subject Char"/>
    <w:basedOn w:val="CommentTextChar"/>
    <w:link w:val="CommentSubject"/>
    <w:rsid w:val="0035255F"/>
    <w:rPr>
      <w:rFonts w:ascii="Arial" w:hAnsi="Arial"/>
      <w:b/>
      <w:bCs/>
    </w:rPr>
  </w:style>
  <w:style w:type="paragraph" w:customStyle="1" w:styleId="Pa6">
    <w:name w:val="Pa6"/>
    <w:basedOn w:val="Default"/>
    <w:next w:val="Default"/>
    <w:uiPriority w:val="99"/>
    <w:rsid w:val="00AD4528"/>
    <w:pPr>
      <w:spacing w:line="241" w:lineRule="atLeast"/>
    </w:pPr>
    <w:rPr>
      <w:rFonts w:cstheme="minorBidi"/>
      <w:color w:val="auto"/>
    </w:rPr>
  </w:style>
  <w:style w:type="character" w:customStyle="1" w:styleId="A6">
    <w:name w:val="A6"/>
    <w:uiPriority w:val="99"/>
    <w:rsid w:val="00AD4528"/>
    <w:rPr>
      <w:rFonts w:cs="EYInterstate Light"/>
      <w:i/>
      <w:iCs/>
      <w:color w:val="000000"/>
      <w:sz w:val="17"/>
      <w:szCs w:val="17"/>
    </w:rPr>
  </w:style>
  <w:style w:type="paragraph" w:customStyle="1" w:styleId="Pa9">
    <w:name w:val="Pa9"/>
    <w:basedOn w:val="Normal"/>
    <w:next w:val="Normal"/>
    <w:uiPriority w:val="99"/>
    <w:rsid w:val="00FA6C72"/>
    <w:pPr>
      <w:autoSpaceDE w:val="0"/>
      <w:autoSpaceDN w:val="0"/>
      <w:adjustRightInd w:val="0"/>
      <w:spacing w:line="181" w:lineRule="atLeast"/>
    </w:pPr>
    <w:rPr>
      <w:rFonts w:ascii="EYInterstate Light" w:eastAsiaTheme="minorHAnsi" w:hAnsi="EYInterstate Light" w:cstheme="minorBidi"/>
      <w:sz w:val="24"/>
      <w:lang w:val="fr-FR"/>
    </w:rPr>
  </w:style>
  <w:style w:type="paragraph" w:styleId="BodyText">
    <w:name w:val="Body Text"/>
    <w:basedOn w:val="Normal"/>
    <w:link w:val="BodyTextChar"/>
    <w:uiPriority w:val="1"/>
    <w:qFormat/>
    <w:rsid w:val="00837220"/>
    <w:pPr>
      <w:widowControl w:val="0"/>
      <w:ind w:left="2456"/>
    </w:pPr>
    <w:rPr>
      <w:rFonts w:ascii="EYInterstate Light" w:eastAsia="EYInterstate Light" w:hAnsi="EYInterstate Light" w:cstheme="minorBidi"/>
      <w:sz w:val="17"/>
      <w:szCs w:val="17"/>
    </w:rPr>
  </w:style>
  <w:style w:type="character" w:customStyle="1" w:styleId="BodyTextChar">
    <w:name w:val="Body Text Char"/>
    <w:basedOn w:val="DefaultParagraphFont"/>
    <w:link w:val="BodyText"/>
    <w:uiPriority w:val="1"/>
    <w:rsid w:val="00837220"/>
    <w:rPr>
      <w:rFonts w:ascii="EYInterstate Light" w:eastAsia="EYInterstate Light" w:hAnsi="EYInterstate Light" w:cstheme="minorBidi"/>
      <w:sz w:val="17"/>
      <w:szCs w:val="17"/>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
    <w:basedOn w:val="DefaultParagraphFont"/>
    <w:link w:val="ListParagraph"/>
    <w:uiPriority w:val="34"/>
    <w:locked/>
    <w:rsid w:val="00DE0D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179710487">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dupuy@lu.e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y.com/lu" TargetMode="External"/><Relationship Id="rId4" Type="http://schemas.openxmlformats.org/officeDocument/2006/relationships/settings" Target="settings.xml"/><Relationship Id="rId9" Type="http://schemas.openxmlformats.org/officeDocument/2006/relationships/hyperlink" Target="http://www.ey.com/AltsSurve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F3F9-FFB4-4AB5-AE9C-E9B5A4DF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1</TotalTime>
  <Pages>5</Pages>
  <Words>1509</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Caroline Dupuy</cp:lastModifiedBy>
  <cp:revision>3</cp:revision>
  <cp:lastPrinted>2013-08-09T13:49:00Z</cp:lastPrinted>
  <dcterms:created xsi:type="dcterms:W3CDTF">2018-11-08T09:09:00Z</dcterms:created>
  <dcterms:modified xsi:type="dcterms:W3CDTF">2018-11-13T16:56:00Z</dcterms:modified>
</cp:coreProperties>
</file>