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76" w:rsidRDefault="00084776" w:rsidP="00084776">
      <w:pPr>
        <w:tabs>
          <w:tab w:val="left" w:pos="0"/>
        </w:tabs>
        <w:autoSpaceDE w:val="0"/>
        <w:autoSpaceDN w:val="0"/>
        <w:adjustRightInd w:val="0"/>
        <w:spacing w:before="240" w:line="360" w:lineRule="auto"/>
        <w:jc w:val="center"/>
        <w:rPr>
          <w:rFonts w:eastAsia="SimSun"/>
          <w:sz w:val="20"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12055" cy="362585"/>
            <wp:effectExtent l="0" t="0" r="0" b="0"/>
            <wp:wrapSquare wrapText="bothSides"/>
            <wp:docPr id="1" name="Picture 1" descr="AO_Logo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O_Logo_RED_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CE2">
        <w:rPr>
          <w:rFonts w:eastAsia="SimSun"/>
          <w:sz w:val="20"/>
          <w:lang w:eastAsia="zh-CN"/>
        </w:rPr>
        <w:t>z</w:t>
      </w:r>
    </w:p>
    <w:p w:rsidR="00084776" w:rsidRDefault="00084776" w:rsidP="00084776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7"/>
          <w:szCs w:val="27"/>
          <w:lang w:eastAsia="zh-CN"/>
        </w:rPr>
      </w:pPr>
    </w:p>
    <w:p w:rsidR="00084776" w:rsidRDefault="00084776" w:rsidP="00084776">
      <w:pPr>
        <w:spacing w:line="260" w:lineRule="atLeast"/>
        <w:rPr>
          <w:rFonts w:eastAsia="Times New Roman"/>
          <w:lang w:eastAsia="zh-CN"/>
        </w:rPr>
      </w:pPr>
    </w:p>
    <w:p w:rsidR="00084776" w:rsidRDefault="00084776" w:rsidP="00084776">
      <w:pPr>
        <w:autoSpaceDE w:val="0"/>
        <w:autoSpaceDN w:val="0"/>
        <w:adjustRightInd w:val="0"/>
        <w:jc w:val="center"/>
        <w:rPr>
          <w:rFonts w:eastAsia="SimSun"/>
          <w:b/>
          <w:bCs/>
          <w:spacing w:val="70"/>
          <w:sz w:val="28"/>
          <w:szCs w:val="28"/>
          <w:lang w:eastAsia="zh-CN"/>
        </w:rPr>
      </w:pPr>
      <w:r>
        <w:rPr>
          <w:rFonts w:ascii="Arial" w:eastAsia="SimSun" w:hAnsi="Arial" w:cs="Arial"/>
          <w:b/>
          <w:bCs/>
          <w:sz w:val="27"/>
          <w:szCs w:val="27"/>
          <w:lang w:eastAsia="zh-CN"/>
        </w:rPr>
        <w:t>PRESS RELEASE</w:t>
      </w:r>
    </w:p>
    <w:p w:rsidR="00084776" w:rsidRDefault="00084776" w:rsidP="00084776">
      <w:pPr>
        <w:tabs>
          <w:tab w:val="left" w:pos="0"/>
        </w:tabs>
        <w:autoSpaceDE w:val="0"/>
        <w:autoSpaceDN w:val="0"/>
        <w:adjustRightInd w:val="0"/>
        <w:rPr>
          <w:rFonts w:eastAsia="SimSun"/>
          <w:b/>
          <w:bCs/>
          <w:sz w:val="28"/>
          <w:szCs w:val="30"/>
          <w:lang w:eastAsia="zh-CN"/>
        </w:rPr>
      </w:pPr>
    </w:p>
    <w:p w:rsidR="00084776" w:rsidRDefault="00854DDE" w:rsidP="00084776">
      <w:pPr>
        <w:tabs>
          <w:tab w:val="left" w:pos="0"/>
        </w:tabs>
        <w:autoSpaceDE w:val="0"/>
        <w:autoSpaceDN w:val="0"/>
        <w:adjustRightInd w:val="0"/>
        <w:rPr>
          <w:rFonts w:eastAsia="SimSun"/>
          <w:b/>
          <w:bCs/>
          <w:sz w:val="28"/>
          <w:szCs w:val="30"/>
          <w:lang w:eastAsia="zh-CN"/>
        </w:rPr>
      </w:pPr>
      <w:r>
        <w:rPr>
          <w:rFonts w:eastAsia="SimSun"/>
          <w:b/>
          <w:bCs/>
          <w:sz w:val="28"/>
          <w:szCs w:val="30"/>
          <w:lang w:eastAsia="zh-CN"/>
        </w:rPr>
        <w:t>7</w:t>
      </w:r>
      <w:r w:rsidR="00177E6D">
        <w:rPr>
          <w:rFonts w:eastAsia="SimSun"/>
          <w:b/>
          <w:bCs/>
          <w:sz w:val="28"/>
          <w:szCs w:val="30"/>
          <w:lang w:eastAsia="zh-CN"/>
        </w:rPr>
        <w:t xml:space="preserve"> May</w:t>
      </w:r>
      <w:r w:rsidR="00084776">
        <w:rPr>
          <w:rFonts w:eastAsia="SimSun"/>
          <w:b/>
          <w:bCs/>
          <w:sz w:val="28"/>
          <w:szCs w:val="30"/>
          <w:lang w:eastAsia="zh-CN"/>
        </w:rPr>
        <w:t xml:space="preserve"> 2019 </w:t>
      </w:r>
    </w:p>
    <w:p w:rsidR="00084776" w:rsidRDefault="00084776" w:rsidP="00084776">
      <w:pPr>
        <w:spacing w:line="260" w:lineRule="atLeast"/>
        <w:rPr>
          <w:rFonts w:eastAsia="Times New Roman"/>
          <w:lang w:eastAsia="zh-CN"/>
        </w:rPr>
      </w:pPr>
    </w:p>
    <w:p w:rsidR="00084776" w:rsidRDefault="00084776" w:rsidP="00084776">
      <w:pPr>
        <w:numPr>
          <w:ilvl w:val="0"/>
          <w:numId w:val="19"/>
        </w:numPr>
        <w:spacing w:line="260" w:lineRule="atLeast"/>
        <w:jc w:val="center"/>
        <w:rPr>
          <w:rFonts w:eastAsia="Times New Roman"/>
        </w:rPr>
      </w:pPr>
    </w:p>
    <w:p w:rsidR="000420D4" w:rsidRDefault="00084776" w:rsidP="000420D4">
      <w:pPr>
        <w:numPr>
          <w:ilvl w:val="0"/>
          <w:numId w:val="19"/>
        </w:num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0420D4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New Promotions at Allen &amp; Overy </w:t>
      </w:r>
    </w:p>
    <w:p w:rsidR="00D25125" w:rsidRPr="000420D4" w:rsidRDefault="00D25125" w:rsidP="00D25125">
      <w:pPr>
        <w:contextualSpacing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:rsidR="000420D4" w:rsidRDefault="00854DDE" w:rsidP="000420D4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>
        <w:rPr>
          <w:noProof/>
          <w:lang w:eastAsia="en-GB"/>
        </w:rPr>
        <w:drawing>
          <wp:inline distT="0" distB="0" distL="0" distR="0">
            <wp:extent cx="6120765" cy="3145971"/>
            <wp:effectExtent l="0" t="0" r="0" b="0"/>
            <wp:docPr id="4" name="Picture 4" descr="C:\Users\hoodam\AppData\Local\Microsoft\Windows\Temporary Internet Files\Content.Word\CS1904_CDD-55168_ADD-8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odam\AppData\Local\Microsoft\Windows\Temporary Internet Files\Content.Word\CS1904_CDD-55168_ADD-825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FC1" w:rsidRDefault="00084776" w:rsidP="00084776">
      <w:pPr>
        <w:spacing w:before="240" w:line="360" w:lineRule="auto"/>
        <w:jc w:val="both"/>
        <w:rPr>
          <w:rFonts w:eastAsia="Times New Roman"/>
        </w:rPr>
      </w:pPr>
      <w:r>
        <w:rPr>
          <w:rFonts w:eastAsia="Times New Roman"/>
        </w:rPr>
        <w:t>Allen &amp; Overy has announced a new round of promotions in Luxembourg, eleva</w:t>
      </w:r>
      <w:r w:rsidR="00641649">
        <w:rPr>
          <w:rFonts w:eastAsia="Times New Roman"/>
        </w:rPr>
        <w:t>ting 2 lawyers to counsel,</w:t>
      </w:r>
      <w:r w:rsidR="00D25125">
        <w:rPr>
          <w:rFonts w:eastAsia="Times New Roman"/>
        </w:rPr>
        <w:t xml:space="preserve"> 9</w:t>
      </w:r>
      <w:r>
        <w:rPr>
          <w:rFonts w:eastAsia="Times New Roman"/>
        </w:rPr>
        <w:t xml:space="preserve"> lawyers to senior</w:t>
      </w:r>
      <w:r w:rsidR="00093CC0">
        <w:rPr>
          <w:rFonts w:eastAsia="Times New Roman"/>
        </w:rPr>
        <w:t xml:space="preserve"> associate</w:t>
      </w:r>
      <w:r w:rsidR="00641649">
        <w:rPr>
          <w:rFonts w:eastAsia="Times New Roman"/>
        </w:rPr>
        <w:t xml:space="preserve"> and 3 in central services</w:t>
      </w:r>
      <w:r w:rsidR="00093CC0">
        <w:rPr>
          <w:rFonts w:eastAsia="Times New Roman"/>
        </w:rPr>
        <w:t xml:space="preserve"> effective 1 May 2019. These</w:t>
      </w:r>
      <w:r w:rsidR="00711FC1">
        <w:rPr>
          <w:rFonts w:eastAsia="Times New Roman"/>
        </w:rPr>
        <w:t xml:space="preserve"> promotions follow the latest announcement</w:t>
      </w:r>
      <w:r w:rsidR="00D369AD">
        <w:rPr>
          <w:rFonts w:eastAsia="Times New Roman"/>
        </w:rPr>
        <w:t xml:space="preserve"> of 3 new partners at</w:t>
      </w:r>
      <w:r w:rsidR="00AD350F">
        <w:rPr>
          <w:rFonts w:eastAsia="Times New Roman"/>
        </w:rPr>
        <w:t xml:space="preserve"> Allen &amp; </w:t>
      </w:r>
      <w:r w:rsidR="00711FC1">
        <w:rPr>
          <w:rFonts w:eastAsia="Times New Roman"/>
        </w:rPr>
        <w:t>Overy.</w:t>
      </w:r>
    </w:p>
    <w:p w:rsidR="0076598C" w:rsidRDefault="0076598C" w:rsidP="00084776">
      <w:pPr>
        <w:spacing w:before="240" w:line="360" w:lineRule="auto"/>
        <w:jc w:val="both"/>
        <w:rPr>
          <w:rFonts w:eastAsia="Times New Roman"/>
        </w:rPr>
      </w:pPr>
      <w:r>
        <w:rPr>
          <w:rFonts w:eastAsia="Times New Roman"/>
        </w:rPr>
        <w:t>The newly promoted lawyers are: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Joanna Pecenik</w:t>
      </w:r>
      <w:r>
        <w:rPr>
          <w:rFonts w:eastAsia="Times New Roman"/>
        </w:rPr>
        <w:tab/>
        <w:t>, Investment Funds, Counsel</w:t>
      </w:r>
    </w:p>
    <w:p w:rsidR="000420D4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Marc Tkatcheff, Corporate, Counsel</w:t>
      </w:r>
    </w:p>
    <w:p w:rsidR="00AD350F" w:rsidRDefault="00AD350F" w:rsidP="00AD350F">
      <w:pPr>
        <w:pStyle w:val="AODocTxt"/>
        <w:rPr>
          <w:rFonts w:eastAsia="Times New Roman"/>
        </w:rPr>
      </w:pPr>
      <w:proofErr w:type="spellStart"/>
      <w:r>
        <w:rPr>
          <w:rFonts w:eastAsia="Times New Roman"/>
        </w:rPr>
        <w:t>Guilhèm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Becvort</w:t>
      </w:r>
      <w:proofErr w:type="spellEnd"/>
      <w:r>
        <w:rPr>
          <w:rFonts w:eastAsia="Times New Roman"/>
        </w:rPr>
        <w:t>, Tax,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 xml:space="preserve">Thomas </w:t>
      </w:r>
      <w:proofErr w:type="spellStart"/>
      <w:r>
        <w:rPr>
          <w:rFonts w:eastAsia="Times New Roman"/>
        </w:rPr>
        <w:t>Drugmanne</w:t>
      </w:r>
      <w:proofErr w:type="spellEnd"/>
      <w:r>
        <w:rPr>
          <w:rFonts w:eastAsia="Times New Roman"/>
        </w:rPr>
        <w:t>, ICM/Banking,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Laurent Goyer, Corporate,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proofErr w:type="spellStart"/>
      <w:r>
        <w:rPr>
          <w:rFonts w:eastAsia="Times New Roman"/>
        </w:rPr>
        <w:t>Nathaël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Malanda</w:t>
      </w:r>
      <w:proofErr w:type="spellEnd"/>
      <w:r>
        <w:rPr>
          <w:rFonts w:eastAsia="Times New Roman"/>
        </w:rPr>
        <w:t xml:space="preserve">, Employment, </w:t>
      </w:r>
      <w:r>
        <w:rPr>
          <w:rFonts w:eastAsia="Times New Roman"/>
        </w:rPr>
        <w:tab/>
        <w:t>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 xml:space="preserve">Sandy </w:t>
      </w:r>
      <w:proofErr w:type="spellStart"/>
      <w:r>
        <w:rPr>
          <w:rFonts w:eastAsia="Times New Roman"/>
        </w:rPr>
        <w:t>Mammola</w:t>
      </w:r>
      <w:proofErr w:type="spellEnd"/>
      <w:r>
        <w:rPr>
          <w:rFonts w:eastAsia="Times New Roman"/>
        </w:rPr>
        <w:t>, ICM/Banking,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lastRenderedPageBreak/>
        <w:t>Antoine Reillier</w:t>
      </w:r>
      <w:r>
        <w:rPr>
          <w:rFonts w:eastAsia="Times New Roman"/>
        </w:rPr>
        <w:tab/>
        <w:t>, Litigation,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Pol Theisen, Corporate</w:t>
      </w:r>
      <w:r>
        <w:rPr>
          <w:rFonts w:eastAsia="Times New Roman"/>
        </w:rPr>
        <w:tab/>
        <w:t>, Senior Associate</w:t>
      </w:r>
    </w:p>
    <w:p w:rsidR="00AD350F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Johanna Tschurtschenthaler, Tax, Senior Associate</w:t>
      </w:r>
    </w:p>
    <w:p w:rsidR="00641649" w:rsidRDefault="00AD350F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Victoria Woestmann, Corporate, Senior Associate</w:t>
      </w:r>
    </w:p>
    <w:p w:rsidR="00517284" w:rsidRDefault="00517284" w:rsidP="00AD350F">
      <w:pPr>
        <w:pStyle w:val="AODocTxt"/>
        <w:rPr>
          <w:rFonts w:eastAsia="Times New Roman"/>
        </w:rPr>
      </w:pPr>
    </w:p>
    <w:p w:rsidR="00641649" w:rsidRDefault="00641649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 xml:space="preserve">Newly promoted in Central Services </w:t>
      </w:r>
    </w:p>
    <w:p w:rsidR="00641649" w:rsidRDefault="00641649" w:rsidP="00AD350F">
      <w:pPr>
        <w:pStyle w:val="AODocTxt"/>
        <w:rPr>
          <w:rFonts w:eastAsia="Times New Roman"/>
        </w:rPr>
      </w:pPr>
      <w:proofErr w:type="spellStart"/>
      <w:r>
        <w:rPr>
          <w:rFonts w:eastAsia="Times New Roman"/>
        </w:rPr>
        <w:t>Christelle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Maz</w:t>
      </w:r>
      <w:r w:rsidR="00BA2A4E">
        <w:rPr>
          <w:rFonts w:eastAsia="Times New Roman"/>
        </w:rPr>
        <w:t>z</w:t>
      </w:r>
      <w:r>
        <w:rPr>
          <w:rFonts w:eastAsia="Times New Roman"/>
        </w:rPr>
        <w:t>olini</w:t>
      </w:r>
      <w:proofErr w:type="spellEnd"/>
      <w:r>
        <w:rPr>
          <w:rFonts w:eastAsia="Times New Roman"/>
        </w:rPr>
        <w:t>, Finance, Senior Manager</w:t>
      </w:r>
    </w:p>
    <w:p w:rsidR="00641649" w:rsidRDefault="00641649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>E</w:t>
      </w:r>
      <w:r w:rsidR="00B0017E">
        <w:rPr>
          <w:rFonts w:eastAsia="Times New Roman"/>
        </w:rPr>
        <w:t xml:space="preserve">nrico Brizzi, Manager, Business Development </w:t>
      </w:r>
      <w:r>
        <w:rPr>
          <w:rFonts w:eastAsia="Times New Roman"/>
        </w:rPr>
        <w:t xml:space="preserve"> </w:t>
      </w:r>
    </w:p>
    <w:p w:rsidR="00641649" w:rsidRDefault="00641649" w:rsidP="00AD350F">
      <w:pPr>
        <w:pStyle w:val="AODocTxt"/>
        <w:rPr>
          <w:rFonts w:eastAsia="Times New Roman"/>
        </w:rPr>
      </w:pPr>
      <w:r>
        <w:rPr>
          <w:rFonts w:eastAsia="Times New Roman"/>
        </w:rPr>
        <w:t xml:space="preserve">Toni </w:t>
      </w:r>
      <w:proofErr w:type="spellStart"/>
      <w:r>
        <w:rPr>
          <w:rFonts w:eastAsia="Times New Roman"/>
        </w:rPr>
        <w:t>Weinholz</w:t>
      </w:r>
      <w:proofErr w:type="spellEnd"/>
      <w:r>
        <w:rPr>
          <w:rFonts w:eastAsia="Times New Roman"/>
        </w:rPr>
        <w:t xml:space="preserve">, Senior Manager, </w:t>
      </w:r>
      <w:r w:rsidR="00B0017E">
        <w:rPr>
          <w:rFonts w:eastAsia="Times New Roman"/>
        </w:rPr>
        <w:t>Business Development</w:t>
      </w:r>
      <w:r>
        <w:rPr>
          <w:rFonts w:eastAsia="Times New Roman"/>
        </w:rPr>
        <w:t xml:space="preserve"> </w:t>
      </w:r>
    </w:p>
    <w:p w:rsidR="00641649" w:rsidRDefault="00641649" w:rsidP="00AD350F">
      <w:pPr>
        <w:pStyle w:val="AODocTxt"/>
        <w:rPr>
          <w:rFonts w:eastAsia="Times New Roman"/>
        </w:rPr>
      </w:pPr>
      <w:bookmarkStart w:id="0" w:name="_GoBack"/>
      <w:bookmarkEnd w:id="0"/>
    </w:p>
    <w:p w:rsidR="00084776" w:rsidRDefault="00084776" w:rsidP="00084776">
      <w:pPr>
        <w:spacing w:before="240" w:line="360" w:lineRule="auto"/>
        <w:jc w:val="both"/>
        <w:rPr>
          <w:rFonts w:eastAsia="Times New Roman"/>
        </w:rPr>
      </w:pPr>
      <w:r>
        <w:rPr>
          <w:rFonts w:eastAsia="Times New Roman"/>
        </w:rPr>
        <w:t>Frank Mausen, Managing Partner of Allen &amp; Overy in Luxembourg, comments: “</w:t>
      </w:r>
      <w:r w:rsidRPr="00254FA4">
        <w:rPr>
          <w:rFonts w:eastAsia="Times New Roman"/>
          <w:i/>
        </w:rPr>
        <w:t>I would like to congratulate our new couns</w:t>
      </w:r>
      <w:r w:rsidR="00353F45" w:rsidRPr="00254FA4">
        <w:rPr>
          <w:rFonts w:eastAsia="Times New Roman"/>
          <w:i/>
        </w:rPr>
        <w:t>el</w:t>
      </w:r>
      <w:r w:rsidR="00277C01" w:rsidRPr="00254FA4">
        <w:rPr>
          <w:rFonts w:eastAsia="Times New Roman"/>
          <w:i/>
        </w:rPr>
        <w:t>,</w:t>
      </w:r>
      <w:r w:rsidRPr="00254FA4">
        <w:rPr>
          <w:rFonts w:eastAsia="Times New Roman"/>
          <w:i/>
        </w:rPr>
        <w:t xml:space="preserve"> senior associates </w:t>
      </w:r>
      <w:r w:rsidR="00277C01" w:rsidRPr="00254FA4">
        <w:rPr>
          <w:rFonts w:eastAsia="Times New Roman"/>
          <w:i/>
        </w:rPr>
        <w:t xml:space="preserve">and staff </w:t>
      </w:r>
      <w:r w:rsidRPr="00254FA4">
        <w:rPr>
          <w:rFonts w:eastAsia="Times New Roman"/>
          <w:i/>
        </w:rPr>
        <w:t xml:space="preserve">on their promotion. All of our lawyers </w:t>
      </w:r>
      <w:r w:rsidR="00532B3C" w:rsidRPr="00254FA4">
        <w:rPr>
          <w:rFonts w:eastAsia="Times New Roman"/>
          <w:i/>
        </w:rPr>
        <w:t xml:space="preserve">and staff members </w:t>
      </w:r>
      <w:r w:rsidRPr="00254FA4">
        <w:rPr>
          <w:rFonts w:eastAsia="Times New Roman"/>
          <w:i/>
        </w:rPr>
        <w:t xml:space="preserve">possess outstanding expertise </w:t>
      </w:r>
      <w:r w:rsidR="00277C01" w:rsidRPr="00254FA4">
        <w:rPr>
          <w:rFonts w:eastAsia="Times New Roman"/>
          <w:i/>
        </w:rPr>
        <w:t xml:space="preserve">in their respective fields </w:t>
      </w:r>
      <w:r w:rsidRPr="00254FA4">
        <w:rPr>
          <w:rFonts w:eastAsia="Times New Roman"/>
          <w:i/>
        </w:rPr>
        <w:t>to provide our clients with the highest standard of advice. This is a significant and well deserved achievement for all of them</w:t>
      </w:r>
      <w:r>
        <w:rPr>
          <w:rFonts w:eastAsia="Times New Roman"/>
        </w:rPr>
        <w:t xml:space="preserve">.” </w:t>
      </w:r>
    </w:p>
    <w:p w:rsidR="00D602E7" w:rsidRDefault="00D602E7" w:rsidP="00084776">
      <w:pPr>
        <w:spacing w:before="240" w:line="360" w:lineRule="auto"/>
        <w:jc w:val="both"/>
        <w:rPr>
          <w:rFonts w:eastAsia="Times New Roman"/>
          <w:sz w:val="20"/>
          <w:szCs w:val="20"/>
        </w:rPr>
      </w:pPr>
      <w:r w:rsidRPr="00D602E7">
        <w:rPr>
          <w:rFonts w:eastAsia="Times New Roman"/>
          <w:sz w:val="23"/>
          <w:szCs w:val="23"/>
        </w:rPr>
        <w:t xml:space="preserve">Patrick Mischo, Senior Partner of Allen &amp; Overy in Luxembourg added his </w:t>
      </w:r>
      <w:r w:rsidR="00F2471F" w:rsidRPr="00D602E7">
        <w:rPr>
          <w:rFonts w:eastAsia="Times New Roman"/>
          <w:sz w:val="23"/>
          <w:szCs w:val="23"/>
        </w:rPr>
        <w:t>con</w:t>
      </w:r>
      <w:r w:rsidR="00F2471F">
        <w:rPr>
          <w:rFonts w:eastAsia="Times New Roman"/>
          <w:sz w:val="23"/>
          <w:szCs w:val="23"/>
        </w:rPr>
        <w:t>gratulations:</w:t>
      </w:r>
      <w:r w:rsidRPr="00D602E7">
        <w:rPr>
          <w:rFonts w:eastAsia="Times New Roman"/>
          <w:sz w:val="23"/>
          <w:szCs w:val="23"/>
        </w:rPr>
        <w:t xml:space="preserve"> “</w:t>
      </w:r>
      <w:r w:rsidRPr="00254FA4">
        <w:rPr>
          <w:rFonts w:eastAsia="Times New Roman"/>
          <w:i/>
          <w:sz w:val="23"/>
          <w:szCs w:val="23"/>
        </w:rPr>
        <w:t xml:space="preserve">These promotions reflect </w:t>
      </w:r>
      <w:r w:rsidR="00F2471F" w:rsidRPr="00254FA4">
        <w:rPr>
          <w:rFonts w:eastAsia="Times New Roman"/>
          <w:i/>
          <w:sz w:val="23"/>
          <w:szCs w:val="23"/>
        </w:rPr>
        <w:t xml:space="preserve">the </w:t>
      </w:r>
      <w:r w:rsidRPr="00254FA4">
        <w:rPr>
          <w:rFonts w:eastAsia="Times New Roman"/>
          <w:i/>
          <w:sz w:val="23"/>
          <w:szCs w:val="23"/>
        </w:rPr>
        <w:t xml:space="preserve">continued commitment </w:t>
      </w:r>
      <w:r w:rsidR="00F2471F" w:rsidRPr="00254FA4">
        <w:rPr>
          <w:rFonts w:eastAsia="Times New Roman"/>
          <w:i/>
          <w:sz w:val="23"/>
          <w:szCs w:val="23"/>
        </w:rPr>
        <w:t>of our lawyers</w:t>
      </w:r>
      <w:r w:rsidR="00532B3C" w:rsidRPr="00254FA4">
        <w:rPr>
          <w:rFonts w:eastAsia="Times New Roman"/>
          <w:i/>
          <w:sz w:val="23"/>
          <w:szCs w:val="23"/>
        </w:rPr>
        <w:t xml:space="preserve"> and staff</w:t>
      </w:r>
      <w:r w:rsidR="00E636FC" w:rsidRPr="00254FA4">
        <w:rPr>
          <w:rFonts w:eastAsia="Times New Roman"/>
          <w:i/>
          <w:sz w:val="23"/>
          <w:szCs w:val="23"/>
        </w:rPr>
        <w:t xml:space="preserve"> towards their profession</w:t>
      </w:r>
      <w:r w:rsidR="001363A1" w:rsidRPr="00254FA4">
        <w:rPr>
          <w:rFonts w:eastAsia="Times New Roman"/>
          <w:i/>
          <w:sz w:val="23"/>
          <w:szCs w:val="23"/>
        </w:rPr>
        <w:t>, which</w:t>
      </w:r>
      <w:r w:rsidRPr="00254FA4">
        <w:rPr>
          <w:rFonts w:eastAsia="Times New Roman"/>
          <w:i/>
          <w:sz w:val="23"/>
          <w:szCs w:val="23"/>
        </w:rPr>
        <w:t xml:space="preserve"> will not only contribute to the success of A</w:t>
      </w:r>
      <w:r w:rsidR="001363A1" w:rsidRPr="00254FA4">
        <w:rPr>
          <w:rFonts w:eastAsia="Times New Roman"/>
          <w:i/>
          <w:sz w:val="23"/>
          <w:szCs w:val="23"/>
        </w:rPr>
        <w:t xml:space="preserve">llen </w:t>
      </w:r>
      <w:r w:rsidRPr="00254FA4">
        <w:rPr>
          <w:rFonts w:eastAsia="Times New Roman"/>
          <w:i/>
          <w:sz w:val="23"/>
          <w:szCs w:val="23"/>
        </w:rPr>
        <w:t>&amp;O</w:t>
      </w:r>
      <w:r w:rsidR="001363A1" w:rsidRPr="00254FA4">
        <w:rPr>
          <w:rFonts w:eastAsia="Times New Roman"/>
          <w:i/>
          <w:sz w:val="23"/>
          <w:szCs w:val="23"/>
        </w:rPr>
        <w:t>very</w:t>
      </w:r>
      <w:r w:rsidRPr="00254FA4">
        <w:rPr>
          <w:rFonts w:eastAsia="Times New Roman"/>
          <w:i/>
          <w:sz w:val="23"/>
          <w:szCs w:val="23"/>
        </w:rPr>
        <w:t xml:space="preserve"> but their individual growth as well.</w:t>
      </w:r>
      <w:r w:rsidRPr="00D602E7">
        <w:rPr>
          <w:rFonts w:eastAsia="Times New Roman"/>
          <w:sz w:val="23"/>
          <w:szCs w:val="23"/>
        </w:rPr>
        <w:t>”</w:t>
      </w:r>
    </w:p>
    <w:p w:rsidR="00084776" w:rsidRDefault="00084776" w:rsidP="00084776">
      <w:pPr>
        <w:spacing w:before="240"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For further information, please contact Monita Hooda, </w:t>
      </w:r>
      <w:hyperlink r:id="rId13" w:history="1">
        <w:r>
          <w:rPr>
            <w:rStyle w:val="Hyperlink"/>
            <w:rFonts w:eastAsia="Times New Roman"/>
            <w:sz w:val="20"/>
            <w:szCs w:val="20"/>
          </w:rPr>
          <w:t>monita.hooda@allenovery.com</w:t>
        </w:r>
      </w:hyperlink>
      <w:r>
        <w:rPr>
          <w:rFonts w:eastAsia="Times New Roman"/>
          <w:sz w:val="20"/>
          <w:szCs w:val="20"/>
        </w:rPr>
        <w:t>, +352 44 44 55 130</w:t>
      </w:r>
    </w:p>
    <w:p w:rsidR="00084776" w:rsidRDefault="00084776" w:rsidP="00084776">
      <w:pPr>
        <w:autoSpaceDE w:val="0"/>
        <w:autoSpaceDN w:val="0"/>
        <w:adjustRightInd w:val="0"/>
        <w:rPr>
          <w:rFonts w:eastAsia="SimSun"/>
          <w:b/>
          <w:bCs/>
          <w:i/>
          <w:iCs/>
          <w:sz w:val="18"/>
          <w:lang w:eastAsia="zh-CN"/>
        </w:rPr>
      </w:pPr>
    </w:p>
    <w:p w:rsidR="00084776" w:rsidRDefault="00084776" w:rsidP="00084776">
      <w:pPr>
        <w:autoSpaceDE w:val="0"/>
        <w:autoSpaceDN w:val="0"/>
        <w:adjustRightInd w:val="0"/>
        <w:rPr>
          <w:rFonts w:eastAsia="SimSun"/>
          <w:b/>
          <w:bCs/>
          <w:i/>
          <w:iCs/>
          <w:sz w:val="18"/>
          <w:lang w:eastAsia="zh-CN"/>
        </w:rPr>
      </w:pPr>
      <w:r>
        <w:rPr>
          <w:rFonts w:eastAsia="SimSun"/>
          <w:b/>
          <w:bCs/>
          <w:i/>
          <w:iCs/>
          <w:sz w:val="18"/>
          <w:lang w:eastAsia="zh-CN"/>
        </w:rPr>
        <w:t>Notes for Editors:</w:t>
      </w:r>
    </w:p>
    <w:p w:rsidR="00084776" w:rsidRDefault="00084776" w:rsidP="00084776">
      <w:pPr>
        <w:autoSpaceDE w:val="0"/>
        <w:autoSpaceDN w:val="0"/>
        <w:adjustRightInd w:val="0"/>
        <w:spacing w:before="100" w:after="100"/>
        <w:ind w:left="426" w:hanging="426"/>
        <w:rPr>
          <w:rFonts w:eastAsia="Times New Roman"/>
          <w:i/>
          <w:sz w:val="18"/>
          <w:lang w:eastAsia="en-GB"/>
        </w:rPr>
      </w:pPr>
      <w:r>
        <w:rPr>
          <w:rFonts w:eastAsia="Times New Roman"/>
          <w:i/>
          <w:iCs/>
          <w:sz w:val="18"/>
          <w:lang w:eastAsia="en-GB"/>
        </w:rPr>
        <w:t xml:space="preserve">1. </w:t>
      </w:r>
      <w:r>
        <w:rPr>
          <w:rFonts w:eastAsia="Times New Roman"/>
          <w:i/>
          <w:iCs/>
          <w:sz w:val="18"/>
          <w:lang w:eastAsia="en-GB"/>
        </w:rPr>
        <w:tab/>
        <w:t>Allen &amp; Overy is an international legal practice with approximately 5500 people, including some 550 partners, working in 44 offices worldwide.</w:t>
      </w:r>
    </w:p>
    <w:p w:rsidR="00084776" w:rsidRDefault="00084776" w:rsidP="00084776">
      <w:pPr>
        <w:autoSpaceDE w:val="0"/>
        <w:autoSpaceDN w:val="0"/>
        <w:adjustRightInd w:val="0"/>
        <w:spacing w:before="100" w:after="100"/>
        <w:ind w:left="426" w:hanging="426"/>
        <w:rPr>
          <w:rFonts w:eastAsia="Times New Roman"/>
          <w:i/>
          <w:sz w:val="18"/>
          <w:lang w:eastAsia="en-GB"/>
        </w:rPr>
      </w:pPr>
      <w:r>
        <w:rPr>
          <w:rFonts w:eastAsia="Times New Roman"/>
          <w:i/>
          <w:sz w:val="18"/>
          <w:lang w:eastAsia="en-GB"/>
        </w:rPr>
        <w:t xml:space="preserve">2. </w:t>
      </w:r>
      <w:r>
        <w:rPr>
          <w:rFonts w:eastAsia="Times New Roman"/>
          <w:i/>
          <w:sz w:val="18"/>
          <w:lang w:eastAsia="en-GB"/>
        </w:rPr>
        <w:tab/>
        <w:t>In this press release ‘Allen &amp; Overy’ means Allen &amp; Overy SCS and/or its affiliated undertakings.</w:t>
      </w:r>
    </w:p>
    <w:p w:rsidR="00084776" w:rsidRDefault="00084776" w:rsidP="00084776">
      <w:pPr>
        <w:autoSpaceDE w:val="0"/>
        <w:autoSpaceDN w:val="0"/>
        <w:adjustRightInd w:val="0"/>
        <w:spacing w:before="100" w:after="100"/>
        <w:ind w:left="426" w:hanging="426"/>
        <w:rPr>
          <w:rFonts w:eastAsia="Times New Roman"/>
          <w:lang w:eastAsia="zh-CN"/>
        </w:rPr>
      </w:pPr>
      <w:r>
        <w:rPr>
          <w:rFonts w:eastAsia="Times New Roman"/>
          <w:i/>
          <w:sz w:val="18"/>
          <w:lang w:eastAsia="en-GB"/>
        </w:rPr>
        <w:t xml:space="preserve">3. </w:t>
      </w:r>
      <w:r>
        <w:rPr>
          <w:rFonts w:eastAsia="Times New Roman"/>
          <w:i/>
          <w:sz w:val="18"/>
          <w:lang w:eastAsia="en-GB"/>
        </w:rPr>
        <w:tab/>
        <w:t xml:space="preserve">The term ‘partner’ is used to refer to a member of Allen &amp; Overy SCS or an employee or consultant with equivalent standing and qualifications or an individual with equivalent status in one of Allen &amp; Overy SCS’ affiliated undertakings. </w:t>
      </w:r>
      <w:hyperlink r:id="rId14" w:history="1">
        <w:r>
          <w:rPr>
            <w:rStyle w:val="Hyperlink"/>
            <w:rFonts w:eastAsia="SimSun"/>
            <w:i/>
            <w:iCs/>
            <w:sz w:val="18"/>
            <w:lang w:eastAsia="zh-CN"/>
          </w:rPr>
          <w:t>www.allenovery.com</w:t>
        </w:r>
      </w:hyperlink>
    </w:p>
    <w:p w:rsidR="001E79DF" w:rsidRPr="008112A1" w:rsidRDefault="001E79DF" w:rsidP="001E79DF">
      <w:pPr>
        <w:pStyle w:val="AODocTxt"/>
      </w:pPr>
    </w:p>
    <w:p w:rsidR="001E79DF" w:rsidRPr="008112A1" w:rsidRDefault="001E79DF" w:rsidP="001E79DF">
      <w:pPr>
        <w:pStyle w:val="AODocTxt"/>
      </w:pPr>
    </w:p>
    <w:sectPr w:rsidR="001E79DF" w:rsidRPr="008112A1" w:rsidSect="008112A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7D" w:rsidRPr="00920631" w:rsidRDefault="0080477D" w:rsidP="001E7139">
      <w:r w:rsidRPr="00920631">
        <w:separator/>
      </w:r>
    </w:p>
  </w:endnote>
  <w:endnote w:type="continuationSeparator" w:id="0">
    <w:p w:rsidR="0080477D" w:rsidRPr="00920631" w:rsidRDefault="0080477D" w:rsidP="001E7139">
      <w:r w:rsidRPr="009206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A1" w:rsidRDefault="00811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1"/>
      <w:gridCol w:w="3286"/>
      <w:gridCol w:w="3288"/>
    </w:tblGrid>
    <w:tr w:rsidR="00BB07C3" w:rsidRPr="00920631" w:rsidTr="00860FC9">
      <w:tc>
        <w:tcPr>
          <w:tcW w:w="5000" w:type="pct"/>
          <w:gridSpan w:val="3"/>
          <w:tcMar>
            <w:top w:w="170" w:type="dxa"/>
          </w:tcMar>
        </w:tcPr>
        <w:bookmarkStart w:id="1" w:name="bmkFooterPrimaryDoc"/>
        <w:p w:rsidR="00BB07C3" w:rsidRPr="00920631" w:rsidRDefault="00BB07C3" w:rsidP="007D75EC">
          <w:pPr>
            <w:pStyle w:val="AONormal8LBold"/>
          </w:pPr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254FA4">
            <w:t xml:space="preserve"> </w:t>
          </w:r>
          <w:r w:rsidRPr="00920631">
            <w:fldChar w:fldCharType="end"/>
          </w:r>
        </w:p>
      </w:tc>
    </w:tr>
    <w:tr w:rsidR="00BB07C3" w:rsidRPr="00920631" w:rsidTr="00860FC9">
      <w:tc>
        <w:tcPr>
          <w:tcW w:w="1665" w:type="pct"/>
        </w:tcPr>
        <w:p w:rsidR="00BB07C3" w:rsidRPr="00920631" w:rsidRDefault="00C27434" w:rsidP="007D75EC">
          <w:pPr>
            <w:pStyle w:val="AONormal8L"/>
          </w:pPr>
          <w:fldSimple w:instr=" DOCPROPERTY cpCombinedRef ">
            <w:r w:rsidR="00254FA4">
              <w:t>0098150-0000015 LU:14654374.1</w:t>
            </w:r>
          </w:fldSimple>
        </w:p>
      </w:tc>
      <w:tc>
        <w:tcPr>
          <w:tcW w:w="1667" w:type="pct"/>
        </w:tcPr>
        <w:p w:rsidR="00BB07C3" w:rsidRPr="00920631" w:rsidRDefault="00BB07C3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 w:rsidR="00254FA4">
            <w:rPr>
              <w:noProof/>
            </w:rPr>
            <w:t>2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RDefault="00BB07C3" w:rsidP="007D75EC">
          <w:pPr>
            <w:pStyle w:val="AONormal8R"/>
          </w:pPr>
        </w:p>
      </w:tc>
    </w:tr>
    <w:bookmarkEnd w:id="1"/>
  </w:tbl>
  <w:p w:rsidR="0061772E" w:rsidRPr="00920631" w:rsidRDefault="00254FA4" w:rsidP="008C14D4">
    <w:pPr>
      <w:pStyle w:val="AONormal8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283"/>
      <w:gridCol w:w="3286"/>
      <w:gridCol w:w="3286"/>
    </w:tblGrid>
    <w:tr w:rsidR="005D5CB3" w:rsidTr="005D5CB3">
      <w:tc>
        <w:tcPr>
          <w:tcW w:w="5000" w:type="pct"/>
          <w:gridSpan w:val="3"/>
          <w:tcMar>
            <w:top w:w="170" w:type="dxa"/>
          </w:tcMar>
        </w:tcPr>
        <w:p w:rsidR="005D5CB3" w:rsidRDefault="00C27434" w:rsidP="005D5CB3">
          <w:pPr>
            <w:pStyle w:val="AONormal8LBold"/>
          </w:pPr>
          <w:fldSimple w:instr=" DOCPROPERTY  cpFooterText ">
            <w:r w:rsidR="008112A1">
              <w:t xml:space="preserve"> </w:t>
            </w:r>
          </w:fldSimple>
        </w:p>
      </w:tc>
    </w:tr>
    <w:tr w:rsidR="005D5CB3" w:rsidTr="005D5CB3">
      <w:tc>
        <w:tcPr>
          <w:tcW w:w="1666" w:type="pct"/>
        </w:tcPr>
        <w:p w:rsidR="005D5CB3" w:rsidRDefault="00C27434" w:rsidP="005D5CB3">
          <w:pPr>
            <w:pStyle w:val="AONormal8L"/>
          </w:pPr>
          <w:fldSimple w:instr=" DOCPROPERTY  cpCombinedRef ">
            <w:r w:rsidR="008112A1">
              <w:t xml:space="preserve"> </w:t>
            </w:r>
          </w:fldSimple>
        </w:p>
      </w:tc>
      <w:tc>
        <w:tcPr>
          <w:tcW w:w="1667" w:type="pct"/>
        </w:tcPr>
        <w:p w:rsidR="005D5CB3" w:rsidRDefault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RDefault="005D5CB3" w:rsidP="005D5CB3">
          <w:pPr>
            <w:pStyle w:val="AONormal8R"/>
          </w:pPr>
        </w:p>
      </w:tc>
    </w:tr>
  </w:tbl>
  <w:p w:rsidR="005D5CB3" w:rsidRDefault="005D5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7D" w:rsidRPr="00920631" w:rsidRDefault="0080477D" w:rsidP="001E7139">
      <w:r w:rsidRPr="00920631">
        <w:separator/>
      </w:r>
    </w:p>
  </w:footnote>
  <w:footnote w:type="continuationSeparator" w:id="0">
    <w:p w:rsidR="0080477D" w:rsidRPr="00920631" w:rsidRDefault="0080477D" w:rsidP="001E7139">
      <w:r w:rsidRPr="00920631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A1" w:rsidRDefault="008112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9855"/>
    </w:tblGrid>
    <w:tr w:rsidR="0045533C" w:rsidRPr="00920631" w:rsidTr="0045533C">
      <w:tc>
        <w:tcPr>
          <w:tcW w:w="5000" w:type="pct"/>
        </w:tcPr>
        <w:p w:rsidR="0045533C" w:rsidRPr="00920631" w:rsidRDefault="00C27434" w:rsidP="0045533C">
          <w:pPr>
            <w:pStyle w:val="AONormal8LBold"/>
          </w:pPr>
          <w:fldSimple w:instr=" DOCPROPERTY  cpHeaderText ">
            <w:r w:rsidR="00254FA4">
              <w:t xml:space="preserve"> </w:t>
            </w:r>
          </w:fldSimple>
        </w:p>
      </w:tc>
    </w:tr>
  </w:tbl>
  <w:p w:rsidR="0061772E" w:rsidRPr="00920631" w:rsidRDefault="00254FA4" w:rsidP="0061772E">
    <w:pPr>
      <w:pStyle w:val="AONormal8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854"/>
    </w:tblGrid>
    <w:tr w:rsidR="005D5CB3" w:rsidTr="005D5CB3">
      <w:tc>
        <w:tcPr>
          <w:tcW w:w="9854" w:type="dxa"/>
        </w:tcPr>
        <w:bookmarkStart w:id="2" w:name="bmkHeaderPrimaryDoc"/>
        <w:p w:rsidR="005D5CB3" w:rsidRDefault="005D5CB3" w:rsidP="005D5CB3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8112A1">
            <w:t xml:space="preserve"> </w:t>
          </w:r>
          <w:r>
            <w:fldChar w:fldCharType="end"/>
          </w:r>
        </w:p>
      </w:tc>
    </w:tr>
    <w:bookmarkEnd w:id="2"/>
  </w:tbl>
  <w:p w:rsidR="005D5CB3" w:rsidRDefault="005D5CB3" w:rsidP="005D5CB3">
    <w:pPr>
      <w:pStyle w:val="AONormal8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9E7"/>
    <w:multiLevelType w:val="multilevel"/>
    <w:tmpl w:val="02827A94"/>
    <w:name w:val="AOApp"/>
    <w:lvl w:ilvl="0">
      <w:start w:val="1"/>
      <w:numFmt w:val="decimal"/>
      <w:lvlRestart w:val="0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lvlRestart w:val="0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lvlRestart w:val="0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lvlRestart w:val="0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CEA2CDB4"/>
    <w:name w:val="AOTOC67"/>
    <w:lvl w:ilvl="0">
      <w:start w:val="1"/>
      <w:numFmt w:val="decimal"/>
      <w:lvlRestart w:val="0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B03C890A"/>
    <w:name w:val="AOSch"/>
    <w:lvl w:ilvl="0">
      <w:start w:val="1"/>
      <w:numFmt w:val="decimal"/>
      <w:lvlRestart w:val="0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1F230E7"/>
    <w:multiLevelType w:val="singleLevel"/>
    <w:tmpl w:val="DC820D2A"/>
    <w:name w:val="AOBullet4List"/>
    <w:lvl w:ilvl="0">
      <w:start w:val="1"/>
      <w:numFmt w:val="bullet"/>
      <w:lvlRestart w:val="0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 w:firstLine="0"/>
      </w:pPr>
      <w:rPr>
        <w:rFonts w:cs="Times New Roman"/>
      </w:rPr>
    </w:lvl>
  </w:abstractNum>
  <w:abstractNum w:abstractNumId="9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0">
    <w:nsid w:val="49C66851"/>
    <w:multiLevelType w:val="multilevel"/>
    <w:tmpl w:val="FE385F70"/>
    <w:name w:val="AOAnx"/>
    <w:lvl w:ilvl="0">
      <w:start w:val="1"/>
      <w:numFmt w:val="decimal"/>
      <w:lvlRestart w:val="0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11C70D7"/>
    <w:multiLevelType w:val="multilevel"/>
    <w:tmpl w:val="4E2EC262"/>
    <w:name w:val="AOTOC34"/>
    <w:lvl w:ilvl="0">
      <w:start w:val="1"/>
      <w:numFmt w:val="decimal"/>
      <w:lvlRestart w:val="0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62830D10"/>
    <w:multiLevelType w:val="multilevel"/>
    <w:tmpl w:val="FB3E2BC8"/>
    <w:name w:val="AOA"/>
    <w:lvl w:ilvl="0">
      <w:start w:val="1"/>
      <w:numFmt w:val="upperLetter"/>
      <w:lvlRestart w:val="0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6AA227D0"/>
    <w:multiLevelType w:val="multilevel"/>
    <w:tmpl w:val="6172C5CA"/>
    <w:name w:val="AOTOC89"/>
    <w:lvl w:ilvl="0">
      <w:start w:val="1"/>
      <w:numFmt w:val="decimal"/>
      <w:lvlRestart w:val="0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6F025FAA"/>
    <w:multiLevelType w:val="multilevel"/>
    <w:tmpl w:val="1870E8F0"/>
    <w:name w:val="AODef"/>
    <w:lvl w:ilvl="0">
      <w:start w:val="1"/>
      <w:numFmt w:val="none"/>
      <w:lvlRestart w:val="0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7">
    <w:nsid w:val="6F8D3D7A"/>
    <w:multiLevelType w:val="singleLevel"/>
    <w:tmpl w:val="C4E419E8"/>
    <w:name w:val="AOBullet3List"/>
    <w:lvl w:ilvl="0">
      <w:start w:val="1"/>
      <w:numFmt w:val="bullet"/>
      <w:lvlRestart w:val="0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>
    <w:nsid w:val="761544F7"/>
    <w:multiLevelType w:val="multilevel"/>
    <w:tmpl w:val="4B682484"/>
    <w:name w:val="AOGen1"/>
    <w:lvl w:ilvl="0">
      <w:start w:val="1"/>
      <w:numFmt w:val="decimal"/>
      <w:lvlRestart w:val="0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8"/>
  </w:num>
  <w:num w:numId="5">
    <w:abstractNumId w:val="6"/>
  </w:num>
  <w:num w:numId="6">
    <w:abstractNumId w:val="9"/>
  </w:num>
  <w:num w:numId="7">
    <w:abstractNumId w:val="16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4"/>
  </w:num>
  <w:num w:numId="17">
    <w:abstractNumId w:val="15"/>
  </w:num>
  <w:num w:numId="18">
    <w:abstractNumId w:val="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A1"/>
    <w:rsid w:val="00005957"/>
    <w:rsid w:val="00035DF9"/>
    <w:rsid w:val="000420D4"/>
    <w:rsid w:val="00046CCA"/>
    <w:rsid w:val="000520A8"/>
    <w:rsid w:val="00083181"/>
    <w:rsid w:val="00084776"/>
    <w:rsid w:val="00093CC0"/>
    <w:rsid w:val="000A1B14"/>
    <w:rsid w:val="000D0702"/>
    <w:rsid w:val="0012789E"/>
    <w:rsid w:val="001363A1"/>
    <w:rsid w:val="00177E6D"/>
    <w:rsid w:val="001837F3"/>
    <w:rsid w:val="001D54BA"/>
    <w:rsid w:val="001E7139"/>
    <w:rsid w:val="001E79DF"/>
    <w:rsid w:val="00207F8C"/>
    <w:rsid w:val="00244F4C"/>
    <w:rsid w:val="00251D49"/>
    <w:rsid w:val="00254FA4"/>
    <w:rsid w:val="00277C01"/>
    <w:rsid w:val="002A01D2"/>
    <w:rsid w:val="002E0DDE"/>
    <w:rsid w:val="002F3A12"/>
    <w:rsid w:val="003475C7"/>
    <w:rsid w:val="00353F45"/>
    <w:rsid w:val="00375A6D"/>
    <w:rsid w:val="003813A3"/>
    <w:rsid w:val="00432A6C"/>
    <w:rsid w:val="00440C96"/>
    <w:rsid w:val="0045533C"/>
    <w:rsid w:val="00463113"/>
    <w:rsid w:val="0047162F"/>
    <w:rsid w:val="004A6489"/>
    <w:rsid w:val="004B39A3"/>
    <w:rsid w:val="004C587E"/>
    <w:rsid w:val="004F0CE2"/>
    <w:rsid w:val="004F15ED"/>
    <w:rsid w:val="004F25DF"/>
    <w:rsid w:val="005168B8"/>
    <w:rsid w:val="00517284"/>
    <w:rsid w:val="00532B3C"/>
    <w:rsid w:val="005B0563"/>
    <w:rsid w:val="005C595A"/>
    <w:rsid w:val="005D16AE"/>
    <w:rsid w:val="005D5CB3"/>
    <w:rsid w:val="005E5E8C"/>
    <w:rsid w:val="0062101E"/>
    <w:rsid w:val="00624BE1"/>
    <w:rsid w:val="00630AD0"/>
    <w:rsid w:val="00641649"/>
    <w:rsid w:val="0068599B"/>
    <w:rsid w:val="006A5AA0"/>
    <w:rsid w:val="006C6D54"/>
    <w:rsid w:val="006F4DD9"/>
    <w:rsid w:val="00711FC1"/>
    <w:rsid w:val="00730573"/>
    <w:rsid w:val="0076598C"/>
    <w:rsid w:val="007C63AF"/>
    <w:rsid w:val="007D75EC"/>
    <w:rsid w:val="0080477D"/>
    <w:rsid w:val="008112A1"/>
    <w:rsid w:val="00822A1E"/>
    <w:rsid w:val="00854DDE"/>
    <w:rsid w:val="008C14D4"/>
    <w:rsid w:val="008E0A09"/>
    <w:rsid w:val="008F68D8"/>
    <w:rsid w:val="00920631"/>
    <w:rsid w:val="00925232"/>
    <w:rsid w:val="00960F52"/>
    <w:rsid w:val="009D201C"/>
    <w:rsid w:val="009D20EB"/>
    <w:rsid w:val="009E0C49"/>
    <w:rsid w:val="00A279B2"/>
    <w:rsid w:val="00A76A73"/>
    <w:rsid w:val="00AD350F"/>
    <w:rsid w:val="00AD5DF7"/>
    <w:rsid w:val="00B0017E"/>
    <w:rsid w:val="00B1321E"/>
    <w:rsid w:val="00B15851"/>
    <w:rsid w:val="00B42116"/>
    <w:rsid w:val="00BA2A4E"/>
    <w:rsid w:val="00BA6B05"/>
    <w:rsid w:val="00BB07C3"/>
    <w:rsid w:val="00BB7754"/>
    <w:rsid w:val="00BC0964"/>
    <w:rsid w:val="00BE2502"/>
    <w:rsid w:val="00BF1C21"/>
    <w:rsid w:val="00C2524B"/>
    <w:rsid w:val="00C27434"/>
    <w:rsid w:val="00C27C6D"/>
    <w:rsid w:val="00C46506"/>
    <w:rsid w:val="00CA2C1F"/>
    <w:rsid w:val="00CA6867"/>
    <w:rsid w:val="00CC19DE"/>
    <w:rsid w:val="00CC26B2"/>
    <w:rsid w:val="00D03624"/>
    <w:rsid w:val="00D03DDB"/>
    <w:rsid w:val="00D25125"/>
    <w:rsid w:val="00D369AD"/>
    <w:rsid w:val="00D602E7"/>
    <w:rsid w:val="00D60A12"/>
    <w:rsid w:val="00D836DC"/>
    <w:rsid w:val="00E04A87"/>
    <w:rsid w:val="00E05622"/>
    <w:rsid w:val="00E17B23"/>
    <w:rsid w:val="00E30C20"/>
    <w:rsid w:val="00E636FC"/>
    <w:rsid w:val="00E72D84"/>
    <w:rsid w:val="00E81B74"/>
    <w:rsid w:val="00E904EB"/>
    <w:rsid w:val="00E9172D"/>
    <w:rsid w:val="00EA5A2B"/>
    <w:rsid w:val="00ED1E76"/>
    <w:rsid w:val="00EF1683"/>
    <w:rsid w:val="00F01CD0"/>
    <w:rsid w:val="00F2471F"/>
    <w:rsid w:val="00F53B14"/>
    <w:rsid w:val="00F553A4"/>
    <w:rsid w:val="00F647A7"/>
    <w:rsid w:val="00F70721"/>
    <w:rsid w:val="00F93ECA"/>
    <w:rsid w:val="00FD4C5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76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4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76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84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ita.hooda@allenovery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global.intranet.allenovery.com/teams/Support/Global-Marketing/Communications/Public%20Relations/Local%20Settings/Temporary%20Internet%20Files/OLK4DD/www.allenovery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llenOvery\OSAX\Published\2019-04-02T11-10-00\Templates\AO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48FD5-D8A7-465A-8BF7-3B1F8F1D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19</TotalTime>
  <Pages>2</Pages>
  <Words>382</Words>
  <Characters>2212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>Allen &amp; Overy LLP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AODocument</dc:title>
  <dc:creator>Allen &amp; Overy</dc:creator>
  <cp:lastModifiedBy>Allen &amp; Overy</cp:lastModifiedBy>
  <cp:revision>6</cp:revision>
  <dcterms:created xsi:type="dcterms:W3CDTF">2019-05-06T15:05:00Z</dcterms:created>
  <dcterms:modified xsi:type="dcterms:W3CDTF">2019-05-07T11:35:00Z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0x0101008E1931B9D01341BF82A1BE848E2F0648000D63B21F009B944AA79D7724E168C8DD</vt:lpwstr>
  </property>
  <property fmtid="{D5CDD505-2E9C-101B-9397-08002B2CF9AE}" pid="3" name="DisplayName">
    <vt:lpwstr>Document</vt:lpwstr>
  </property>
  <property fmtid="{D5CDD505-2E9C-101B-9397-08002B2CF9AE}" pid="4" name="DMProfile">
    <vt:lpwstr>Document</vt:lpwstr>
  </property>
  <property fmtid="{D5CDD505-2E9C-101B-9397-08002B2CF9AE}" pid="5" name="FilePedigree">
    <vt:lpwstr>OSAX</vt:lpwstr>
  </property>
  <property fmtid="{D5CDD505-2E9C-101B-9397-08002B2CF9AE}" pid="6" name="TemplateFileName">
    <vt:lpwstr>AODocument.dotm</vt:lpwstr>
  </property>
  <property fmtid="{D5CDD505-2E9C-101B-9397-08002B2CF9AE}" pid="7" name="OSADocumentType">
    <vt:lpwstr>1</vt:lpwstr>
  </property>
  <property fmtid="{D5CDD505-2E9C-101B-9397-08002B2CF9AE}" pid="8" name="AuthorDescription">
    <vt:lpwstr>Monita Hooda</vt:lpwstr>
  </property>
  <property fmtid="{D5CDD505-2E9C-101B-9397-08002B2CF9AE}" pid="9" name="AuthorName">
    <vt:lpwstr>Monita Hooda</vt:lpwstr>
  </property>
  <property fmtid="{D5CDD505-2E9C-101B-9397-08002B2CF9AE}" pid="10" name="AuthorInitials">
    <vt:lpwstr/>
  </property>
  <property fmtid="{D5CDD505-2E9C-101B-9397-08002B2CF9AE}" pid="11" name="AuthorJobTitle">
    <vt:lpwstr/>
  </property>
  <property fmtid="{D5CDD505-2E9C-101B-9397-08002B2CF9AE}" pid="12" name="AuthorEmail">
    <vt:lpwstr/>
  </property>
  <property fmtid="{D5CDD505-2E9C-101B-9397-08002B2CF9AE}" pid="13" name="AuthorDirectLine">
    <vt:lpwstr/>
  </property>
  <property fmtid="{D5CDD505-2E9C-101B-9397-08002B2CF9AE}" pid="14" name="AuthorMobilePhone">
    <vt:lpwstr/>
  </property>
  <property fmtid="{D5CDD505-2E9C-101B-9397-08002B2CF9AE}" pid="15" name="AuthorPersonalFax">
    <vt:lpwstr/>
  </property>
  <property fmtid="{D5CDD505-2E9C-101B-9397-08002B2CF9AE}" pid="16" name="OurRef">
    <vt:lpwstr/>
  </property>
  <property fmtid="{D5CDD505-2E9C-101B-9397-08002B2CF9AE}" pid="17" name="LanguageID">
    <vt:lpwstr>English (UK)</vt:lpwstr>
  </property>
  <property fmtid="{D5CDD505-2E9C-101B-9397-08002B2CF9AE}" pid="18" name="OfficeID">
    <vt:lpwstr>Luxembourg Office - Admin</vt:lpwstr>
  </property>
  <property fmtid="{D5CDD505-2E9C-101B-9397-08002B2CF9AE}" pid="19" name="TemplateName">
    <vt:lpwstr>AODocument.dotm</vt:lpwstr>
  </property>
  <property fmtid="{D5CDD505-2E9C-101B-9397-08002B2CF9AE}" pid="20" name="cpFooterText">
    <vt:lpwstr> </vt:lpwstr>
  </property>
  <property fmtid="{D5CDD505-2E9C-101B-9397-08002B2CF9AE}" pid="21" name="cpHeaderText">
    <vt:lpwstr> </vt:lpwstr>
  </property>
  <property fmtid="{D5CDD505-2E9C-101B-9397-08002B2CF9AE}" pid="22" name="Client">
    <vt:lpwstr>0098150</vt:lpwstr>
  </property>
  <property fmtid="{D5CDD505-2E9C-101B-9397-08002B2CF9AE}" pid="23" name="Matter">
    <vt:lpwstr>0000015</vt:lpwstr>
  </property>
  <property fmtid="{D5CDD505-2E9C-101B-9397-08002B2CF9AE}" pid="24" name="cpClientMatter">
    <vt:lpwstr>0098150-0000015</vt:lpwstr>
  </property>
  <property fmtid="{D5CDD505-2E9C-101B-9397-08002B2CF9AE}" pid="25" name="cpDocRef">
    <vt:lpwstr>LU:14654374.1</vt:lpwstr>
  </property>
  <property fmtid="{D5CDD505-2E9C-101B-9397-08002B2CF9AE}" pid="26" name="cpCombinedRef">
    <vt:lpwstr>0098150-0000015 LU:14654374.1</vt:lpwstr>
  </property>
</Properties>
</file>