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page" w:horzAnchor="margin" w:tblpY="2836"/>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96"/>
        <w:gridCol w:w="3175"/>
      </w:tblGrid>
      <w:tr w:rsidR="004646F6" w:rsidRPr="00400C9B" w:rsidTr="00FC6AEB">
        <w:trPr>
          <w:trHeight w:hRule="exact" w:val="902"/>
        </w:trPr>
        <w:tc>
          <w:tcPr>
            <w:tcW w:w="9271" w:type="dxa"/>
            <w:gridSpan w:val="2"/>
            <w:tcMar>
              <w:left w:w="0" w:type="dxa"/>
              <w:right w:w="0" w:type="dxa"/>
            </w:tcMar>
          </w:tcPr>
          <w:p w:rsidR="00E12E5C" w:rsidRPr="00400C9B" w:rsidRDefault="00636289" w:rsidP="00FC6AEB">
            <w:pPr>
              <w:pStyle w:val="EYDocumenttitle"/>
              <w:rPr>
                <w:rFonts w:cs="Arial"/>
              </w:rPr>
            </w:pPr>
            <w:r>
              <w:rPr>
                <w:rFonts w:cs="Arial"/>
              </w:rPr>
              <w:t>Press</w:t>
            </w:r>
            <w:r w:rsidR="00FE5D49" w:rsidRPr="00400C9B">
              <w:rPr>
                <w:rFonts w:cs="Arial"/>
              </w:rPr>
              <w:t xml:space="preserve"> </w:t>
            </w:r>
            <w:r w:rsidR="001A321F" w:rsidRPr="00400C9B">
              <w:rPr>
                <w:rFonts w:cs="Arial"/>
              </w:rPr>
              <w:t>r</w:t>
            </w:r>
            <w:r w:rsidR="00FE5D49" w:rsidRPr="00400C9B">
              <w:rPr>
                <w:rFonts w:cs="Arial"/>
              </w:rPr>
              <w:t>elease</w:t>
            </w:r>
          </w:p>
        </w:tc>
      </w:tr>
      <w:tr w:rsidR="004646F6" w:rsidRPr="00400C9B" w:rsidTr="00FC6AEB">
        <w:trPr>
          <w:trHeight w:hRule="exact" w:val="550"/>
        </w:trPr>
        <w:tc>
          <w:tcPr>
            <w:tcW w:w="9271" w:type="dxa"/>
            <w:gridSpan w:val="2"/>
            <w:tcMar>
              <w:left w:w="0" w:type="dxa"/>
              <w:right w:w="0" w:type="dxa"/>
            </w:tcMar>
          </w:tcPr>
          <w:p w:rsidR="00543F58" w:rsidRPr="00400C9B" w:rsidRDefault="00A029AA" w:rsidP="00FC6AEB">
            <w:pPr>
              <w:pStyle w:val="EYDocumentpromptsbold"/>
              <w:rPr>
                <w:rFonts w:ascii="Arial" w:hAnsi="Arial" w:cs="Arial"/>
              </w:rPr>
            </w:pPr>
            <w:r w:rsidRPr="00400C9B">
              <w:rPr>
                <w:rFonts w:ascii="Arial" w:hAnsi="Arial" w:cs="Arial"/>
              </w:rPr>
              <w:t xml:space="preserve">For immediate </w:t>
            </w:r>
            <w:r w:rsidR="00543F58" w:rsidRPr="00400C9B">
              <w:rPr>
                <w:rFonts w:ascii="Arial" w:hAnsi="Arial" w:cs="Arial"/>
              </w:rPr>
              <w:t>release</w:t>
            </w:r>
          </w:p>
          <w:p w:rsidR="005B61BF" w:rsidRPr="00400C9B" w:rsidRDefault="005B61BF" w:rsidP="00FC6AEB">
            <w:pPr>
              <w:pStyle w:val="EYDocumentpromptsbold"/>
              <w:rPr>
                <w:rFonts w:ascii="Arial" w:hAnsi="Arial" w:cs="Arial"/>
              </w:rPr>
            </w:pPr>
          </w:p>
        </w:tc>
      </w:tr>
      <w:tr w:rsidR="004646F6" w:rsidRPr="00400C9B" w:rsidTr="00FC6AEB">
        <w:trPr>
          <w:trHeight w:hRule="exact" w:val="369"/>
        </w:trPr>
        <w:tc>
          <w:tcPr>
            <w:tcW w:w="6096" w:type="dxa"/>
            <w:tcMar>
              <w:left w:w="0" w:type="dxa"/>
              <w:right w:w="0" w:type="dxa"/>
            </w:tcMar>
          </w:tcPr>
          <w:p w:rsidR="00FC2C65" w:rsidRPr="00400C9B" w:rsidRDefault="005B61BF" w:rsidP="00FC6AEB">
            <w:pPr>
              <w:pStyle w:val="EYDocumentprompts"/>
              <w:rPr>
                <w:rFonts w:cs="Arial"/>
              </w:rPr>
            </w:pPr>
            <w:r w:rsidRPr="00400C9B">
              <w:rPr>
                <w:rFonts w:cs="Arial"/>
              </w:rPr>
              <w:t>Caroline DUPUY</w:t>
            </w:r>
          </w:p>
        </w:tc>
        <w:tc>
          <w:tcPr>
            <w:tcW w:w="3175" w:type="dxa"/>
            <w:tcMar>
              <w:left w:w="0" w:type="dxa"/>
              <w:right w:w="0" w:type="dxa"/>
            </w:tcMar>
          </w:tcPr>
          <w:p w:rsidR="00FC2C65" w:rsidRPr="00400C9B" w:rsidRDefault="00FC2C65" w:rsidP="00FC6AEB">
            <w:pPr>
              <w:pStyle w:val="EYDocumentprompts"/>
              <w:rPr>
                <w:rFonts w:cs="Arial"/>
              </w:rPr>
            </w:pPr>
          </w:p>
        </w:tc>
      </w:tr>
      <w:tr w:rsidR="004646F6" w:rsidRPr="00400C9B" w:rsidTr="00FC6AEB">
        <w:trPr>
          <w:trHeight w:hRule="exact" w:val="369"/>
        </w:trPr>
        <w:tc>
          <w:tcPr>
            <w:tcW w:w="6096" w:type="dxa"/>
            <w:tcMar>
              <w:left w:w="0" w:type="dxa"/>
              <w:right w:w="0" w:type="dxa"/>
            </w:tcMar>
          </w:tcPr>
          <w:p w:rsidR="00FE5D49" w:rsidRPr="00400C9B" w:rsidRDefault="005B61BF" w:rsidP="00FC6AEB">
            <w:pPr>
              <w:pStyle w:val="EYDocumentprompts"/>
              <w:rPr>
                <w:rFonts w:cs="Arial"/>
              </w:rPr>
            </w:pPr>
            <w:r w:rsidRPr="00400C9B">
              <w:rPr>
                <w:rFonts w:cs="Arial"/>
              </w:rPr>
              <w:t>EY Luxembourg</w:t>
            </w:r>
          </w:p>
        </w:tc>
        <w:tc>
          <w:tcPr>
            <w:tcW w:w="3175" w:type="dxa"/>
            <w:tcMar>
              <w:left w:w="0" w:type="dxa"/>
              <w:right w:w="0" w:type="dxa"/>
            </w:tcMar>
          </w:tcPr>
          <w:p w:rsidR="00FE5D49" w:rsidRPr="00400C9B" w:rsidRDefault="00FE5D49" w:rsidP="00FC6AEB">
            <w:pPr>
              <w:pStyle w:val="EYDocumentprompts"/>
              <w:rPr>
                <w:rFonts w:cs="Arial"/>
              </w:rPr>
            </w:pPr>
          </w:p>
        </w:tc>
      </w:tr>
      <w:tr w:rsidR="004646F6" w:rsidRPr="00400C9B" w:rsidTr="00FC6AEB">
        <w:trPr>
          <w:trHeight w:hRule="exact" w:val="369"/>
        </w:trPr>
        <w:tc>
          <w:tcPr>
            <w:tcW w:w="6096" w:type="dxa"/>
            <w:tcMar>
              <w:left w:w="0" w:type="dxa"/>
              <w:right w:w="0" w:type="dxa"/>
            </w:tcMar>
          </w:tcPr>
          <w:p w:rsidR="00FE5D49" w:rsidRPr="00400C9B" w:rsidRDefault="005B61BF" w:rsidP="00FC6AEB">
            <w:pPr>
              <w:pStyle w:val="EYDocumentprompts"/>
              <w:rPr>
                <w:rFonts w:cs="Arial"/>
              </w:rPr>
            </w:pPr>
            <w:r w:rsidRPr="00400C9B">
              <w:rPr>
                <w:rFonts w:cs="Arial"/>
              </w:rPr>
              <w:t>Tel.: + 352 42 124 7552</w:t>
            </w:r>
          </w:p>
        </w:tc>
        <w:tc>
          <w:tcPr>
            <w:tcW w:w="3175" w:type="dxa"/>
            <w:tcMar>
              <w:left w:w="0" w:type="dxa"/>
              <w:right w:w="0" w:type="dxa"/>
            </w:tcMar>
          </w:tcPr>
          <w:p w:rsidR="00FE5D49" w:rsidRPr="00400C9B" w:rsidRDefault="00FE5D49" w:rsidP="00FC6AEB">
            <w:pPr>
              <w:pStyle w:val="EYDocumentprompts"/>
              <w:rPr>
                <w:rFonts w:cs="Arial"/>
              </w:rPr>
            </w:pPr>
          </w:p>
        </w:tc>
      </w:tr>
      <w:tr w:rsidR="004646F6" w:rsidRPr="00400C9B" w:rsidTr="00FC6AEB">
        <w:trPr>
          <w:trHeight w:hRule="exact" w:val="369"/>
        </w:trPr>
        <w:tc>
          <w:tcPr>
            <w:tcW w:w="6096" w:type="dxa"/>
            <w:tcMar>
              <w:left w:w="0" w:type="dxa"/>
              <w:right w:w="0" w:type="dxa"/>
            </w:tcMar>
          </w:tcPr>
          <w:p w:rsidR="00FE5D49" w:rsidRPr="00400C9B" w:rsidRDefault="00724281" w:rsidP="001531F9">
            <w:pPr>
              <w:pStyle w:val="EYDocumentprompts"/>
              <w:rPr>
                <w:rFonts w:cs="Arial"/>
              </w:rPr>
            </w:pPr>
            <w:hyperlink r:id="rId8" w:history="1">
              <w:r w:rsidR="00A029AA" w:rsidRPr="00400C9B">
                <w:rPr>
                  <w:rStyle w:val="Hyperlink"/>
                  <w:rFonts w:cs="Arial"/>
                  <w:color w:val="auto"/>
                </w:rPr>
                <w:t>Caroline.dupuy@lu.ey.com</w:t>
              </w:r>
            </w:hyperlink>
          </w:p>
          <w:p w:rsidR="00A029AA" w:rsidRPr="00400C9B" w:rsidRDefault="00A029AA" w:rsidP="001531F9">
            <w:pPr>
              <w:pStyle w:val="EYDocumentprompts"/>
              <w:rPr>
                <w:rFonts w:cs="Arial"/>
              </w:rPr>
            </w:pPr>
          </w:p>
          <w:p w:rsidR="00A029AA" w:rsidRPr="00400C9B" w:rsidRDefault="00A029AA" w:rsidP="001531F9">
            <w:pPr>
              <w:pStyle w:val="EYDocumentprompts"/>
              <w:rPr>
                <w:rFonts w:cs="Arial"/>
              </w:rPr>
            </w:pPr>
          </w:p>
        </w:tc>
        <w:tc>
          <w:tcPr>
            <w:tcW w:w="3175" w:type="dxa"/>
            <w:tcMar>
              <w:left w:w="0" w:type="dxa"/>
              <w:right w:w="0" w:type="dxa"/>
            </w:tcMar>
          </w:tcPr>
          <w:p w:rsidR="00FE5D49" w:rsidRPr="00400C9B" w:rsidRDefault="00FE5D49" w:rsidP="00FC6AEB">
            <w:pPr>
              <w:pStyle w:val="EYDocumentprompts"/>
              <w:rPr>
                <w:rFonts w:cs="Arial"/>
              </w:rPr>
            </w:pPr>
          </w:p>
        </w:tc>
      </w:tr>
    </w:tbl>
    <w:p w:rsidR="00A029AA" w:rsidRPr="00400C9B" w:rsidRDefault="00A029AA" w:rsidP="00D64250">
      <w:pPr>
        <w:spacing w:line="360" w:lineRule="auto"/>
        <w:rPr>
          <w:rFonts w:cs="Arial"/>
          <w:b/>
          <w:bCs/>
          <w:sz w:val="22"/>
          <w:szCs w:val="22"/>
        </w:rPr>
      </w:pPr>
    </w:p>
    <w:p w:rsidR="002501C2" w:rsidRPr="00400C9B" w:rsidRDefault="00016773" w:rsidP="00D64250">
      <w:pPr>
        <w:spacing w:after="240" w:line="360" w:lineRule="auto"/>
        <w:rPr>
          <w:rFonts w:cs="Arial"/>
          <w:sz w:val="28"/>
          <w:szCs w:val="28"/>
        </w:rPr>
      </w:pPr>
      <w:r>
        <w:rPr>
          <w:rFonts w:eastAsia="Arial" w:cs="Arial"/>
          <w:b/>
          <w:bCs/>
          <w:sz w:val="28"/>
          <w:szCs w:val="28"/>
        </w:rPr>
        <w:t>9</w:t>
      </w:r>
      <w:r w:rsidR="00940F62" w:rsidRPr="00400C9B">
        <w:rPr>
          <w:rFonts w:eastAsia="Arial" w:cs="Arial"/>
          <w:b/>
          <w:bCs/>
          <w:sz w:val="28"/>
          <w:szCs w:val="28"/>
        </w:rPr>
        <w:t xml:space="preserve"> </w:t>
      </w:r>
      <w:r w:rsidR="00940F62" w:rsidRPr="00400C9B">
        <w:rPr>
          <w:rFonts w:cs="Arial"/>
          <w:b/>
          <w:sz w:val="28"/>
          <w:szCs w:val="28"/>
        </w:rPr>
        <w:t>professionals admitted to partnership as of 1 July 201</w:t>
      </w:r>
      <w:r>
        <w:rPr>
          <w:rFonts w:cs="Arial"/>
          <w:b/>
          <w:sz w:val="28"/>
          <w:szCs w:val="28"/>
        </w:rPr>
        <w:t>9</w:t>
      </w:r>
      <w:r w:rsidR="00940F62" w:rsidRPr="00400C9B">
        <w:rPr>
          <w:rFonts w:cs="Arial"/>
          <w:b/>
          <w:sz w:val="28"/>
          <w:szCs w:val="28"/>
        </w:rPr>
        <w:t xml:space="preserve"> at EY Luxembourg</w:t>
      </w:r>
    </w:p>
    <w:p w:rsidR="00E550D8" w:rsidRPr="00C83E5D" w:rsidRDefault="0059172D" w:rsidP="00D64250">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szCs w:val="20"/>
        </w:rPr>
      </w:pPr>
      <w:r w:rsidRPr="00400C9B">
        <w:rPr>
          <w:rFonts w:eastAsia="Arial" w:cs="Arial"/>
          <w:b/>
          <w:szCs w:val="20"/>
        </w:rPr>
        <w:t>Luxembourg</w:t>
      </w:r>
      <w:r w:rsidR="002501C2" w:rsidRPr="00400C9B">
        <w:rPr>
          <w:rFonts w:eastAsia="Arial" w:cs="Arial"/>
          <w:b/>
          <w:szCs w:val="20"/>
        </w:rPr>
        <w:t xml:space="preserve">, </w:t>
      </w:r>
      <w:r w:rsidR="00724281">
        <w:rPr>
          <w:rFonts w:eastAsia="Arial" w:cs="Arial"/>
          <w:b/>
          <w:szCs w:val="20"/>
        </w:rPr>
        <w:t>7</w:t>
      </w:r>
      <w:bookmarkStart w:id="0" w:name="_GoBack"/>
      <w:bookmarkEnd w:id="0"/>
      <w:r w:rsidR="00940F62" w:rsidRPr="00400C9B">
        <w:rPr>
          <w:rFonts w:eastAsia="Arial" w:cs="Arial"/>
          <w:b/>
          <w:szCs w:val="20"/>
        </w:rPr>
        <w:t xml:space="preserve"> June</w:t>
      </w:r>
      <w:r w:rsidR="002501C2" w:rsidRPr="00400C9B">
        <w:rPr>
          <w:rFonts w:eastAsia="Arial" w:cs="Arial"/>
          <w:b/>
          <w:szCs w:val="20"/>
        </w:rPr>
        <w:t xml:space="preserve"> 201</w:t>
      </w:r>
      <w:r w:rsidR="00016773">
        <w:rPr>
          <w:rFonts w:eastAsia="Arial" w:cs="Arial"/>
          <w:b/>
          <w:szCs w:val="20"/>
        </w:rPr>
        <w:t>9</w:t>
      </w:r>
      <w:r w:rsidR="002501C2" w:rsidRPr="00400C9B">
        <w:rPr>
          <w:rFonts w:eastAsia="Arial" w:cs="Arial"/>
          <w:b/>
          <w:szCs w:val="20"/>
        </w:rPr>
        <w:t>.</w:t>
      </w:r>
      <w:r w:rsidR="002501C2" w:rsidRPr="00400C9B">
        <w:rPr>
          <w:rFonts w:eastAsia="Arial" w:cs="Arial"/>
          <w:szCs w:val="20"/>
        </w:rPr>
        <w:t xml:space="preserve"> </w:t>
      </w:r>
      <w:r w:rsidR="00E550D8" w:rsidRPr="00C83E5D">
        <w:rPr>
          <w:rFonts w:cs="Arial"/>
          <w:szCs w:val="20"/>
        </w:rPr>
        <w:t xml:space="preserve">The Country Leadership Committee of EY Luxembourg is proud to announce the admission of </w:t>
      </w:r>
      <w:r w:rsidR="00C83E5D">
        <w:rPr>
          <w:rFonts w:cs="Arial"/>
          <w:szCs w:val="20"/>
        </w:rPr>
        <w:t>nine</w:t>
      </w:r>
      <w:r w:rsidR="00E550D8" w:rsidRPr="00C83E5D">
        <w:rPr>
          <w:rFonts w:cs="Arial"/>
          <w:szCs w:val="20"/>
        </w:rPr>
        <w:t xml:space="preserve"> of its professionals to partnership, of which three professionals to the rank of Partner and s</w:t>
      </w:r>
      <w:r w:rsidR="00C83E5D" w:rsidRPr="00C83E5D">
        <w:rPr>
          <w:rFonts w:cs="Arial"/>
          <w:szCs w:val="20"/>
        </w:rPr>
        <w:t>ix</w:t>
      </w:r>
      <w:r w:rsidR="00E550D8" w:rsidRPr="00C83E5D">
        <w:rPr>
          <w:rFonts w:cs="Arial"/>
          <w:szCs w:val="20"/>
        </w:rPr>
        <w:t xml:space="preserve"> professionals t</w:t>
      </w:r>
      <w:r w:rsidR="00C83E5D">
        <w:rPr>
          <w:rFonts w:cs="Arial"/>
          <w:szCs w:val="20"/>
        </w:rPr>
        <w:t xml:space="preserve">o the rank of Associate Partner </w:t>
      </w:r>
      <w:r w:rsidR="00E550D8" w:rsidRPr="00C83E5D">
        <w:rPr>
          <w:rFonts w:cs="Arial"/>
          <w:szCs w:val="20"/>
        </w:rPr>
        <w:t>as of 1 July 201</w:t>
      </w:r>
      <w:r w:rsidR="00C83E5D" w:rsidRPr="00C83E5D">
        <w:rPr>
          <w:rFonts w:cs="Arial"/>
          <w:szCs w:val="20"/>
        </w:rPr>
        <w:t>9</w:t>
      </w:r>
      <w:r w:rsidR="00E550D8" w:rsidRPr="00C83E5D">
        <w:rPr>
          <w:rFonts w:cs="Arial"/>
          <w:szCs w:val="20"/>
        </w:rPr>
        <w:t>.</w:t>
      </w:r>
    </w:p>
    <w:p w:rsidR="0068667A" w:rsidRPr="00C83E5D" w:rsidRDefault="0068667A" w:rsidP="00D64250">
      <w:pPr>
        <w:spacing w:line="360" w:lineRule="auto"/>
        <w:rPr>
          <w:rFonts w:cs="Arial"/>
          <w:color w:val="FF0000"/>
          <w:szCs w:val="20"/>
        </w:rPr>
      </w:pPr>
    </w:p>
    <w:p w:rsidR="0068667A" w:rsidRPr="00C83E5D" w:rsidRDefault="0068667A" w:rsidP="00C83E5D">
      <w:pPr>
        <w:pStyle w:val="NormalWeb"/>
        <w:spacing w:before="0" w:beforeAutospacing="0" w:after="0" w:afterAutospacing="0" w:line="360" w:lineRule="auto"/>
        <w:rPr>
          <w:rFonts w:cs="Arial"/>
          <w:szCs w:val="20"/>
        </w:rPr>
      </w:pPr>
      <w:r w:rsidRPr="00C83E5D">
        <w:rPr>
          <w:rFonts w:cs="Arial"/>
          <w:szCs w:val="20"/>
        </w:rPr>
        <w:t>Alain Kinsch, Country Managing Partner at EY Luxembourg said: “</w:t>
      </w:r>
      <w:r w:rsidR="00C83E5D" w:rsidRPr="00C83E5D">
        <w:rPr>
          <w:rFonts w:cs="Arial"/>
          <w:szCs w:val="20"/>
        </w:rPr>
        <w:t xml:space="preserve">This is a great achievement to reach such a significant career milestone. All future Partners and Associate Partners have </w:t>
      </w:r>
      <w:r w:rsidR="00D96CF7">
        <w:rPr>
          <w:rFonts w:cs="Arial"/>
          <w:szCs w:val="20"/>
        </w:rPr>
        <w:t>unde</w:t>
      </w:r>
      <w:r w:rsidR="00636289">
        <w:rPr>
          <w:rFonts w:cs="Arial"/>
          <w:szCs w:val="20"/>
        </w:rPr>
        <w:t>r</w:t>
      </w:r>
      <w:r w:rsidR="00D96CF7">
        <w:rPr>
          <w:rFonts w:cs="Arial"/>
          <w:szCs w:val="20"/>
        </w:rPr>
        <w:t>gone</w:t>
      </w:r>
      <w:r w:rsidR="00C83E5D" w:rsidRPr="00C83E5D">
        <w:rPr>
          <w:rFonts w:cs="Arial"/>
          <w:szCs w:val="20"/>
        </w:rPr>
        <w:t xml:space="preserve"> a rigorous selection process and their promotions reflect their strong commitment to living our purpose of building a better working world: they </w:t>
      </w:r>
      <w:r w:rsidR="00636289">
        <w:rPr>
          <w:rFonts w:cs="Arial"/>
          <w:szCs w:val="20"/>
        </w:rPr>
        <w:t xml:space="preserve">have </w:t>
      </w:r>
      <w:r w:rsidR="00C83E5D" w:rsidRPr="00C83E5D">
        <w:rPr>
          <w:rFonts w:cs="Arial"/>
          <w:szCs w:val="20"/>
        </w:rPr>
        <w:t xml:space="preserve">constantly delivered exceptional client service, built trust in EY and confidence in the capital markets. I </w:t>
      </w:r>
      <w:r w:rsidRPr="00C83E5D">
        <w:rPr>
          <w:rFonts w:cs="Arial"/>
          <w:szCs w:val="20"/>
        </w:rPr>
        <w:t>wish them every success for the future.”</w:t>
      </w:r>
    </w:p>
    <w:p w:rsidR="0068667A" w:rsidRPr="00400C9B" w:rsidRDefault="0068667A" w:rsidP="00D64250">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szCs w:val="20"/>
        </w:rPr>
      </w:pPr>
    </w:p>
    <w:p w:rsidR="0004674B" w:rsidRPr="00400C9B" w:rsidRDefault="0004674B" w:rsidP="00D64250">
      <w:pPr>
        <w:autoSpaceDE w:val="0"/>
        <w:autoSpaceDN w:val="0"/>
        <w:adjustRightInd w:val="0"/>
        <w:spacing w:line="360" w:lineRule="auto"/>
        <w:rPr>
          <w:rFonts w:cs="Arial"/>
          <w:b/>
          <w:bCs/>
          <w:color w:val="000000"/>
          <w:sz w:val="28"/>
          <w:szCs w:val="28"/>
        </w:rPr>
      </w:pPr>
      <w:r w:rsidRPr="00400C9B">
        <w:rPr>
          <w:rFonts w:cs="Arial"/>
          <w:b/>
          <w:bCs/>
          <w:color w:val="000000"/>
          <w:sz w:val="28"/>
          <w:szCs w:val="28"/>
        </w:rPr>
        <w:t>New P</w:t>
      </w:r>
      <w:r w:rsidR="00180A1C">
        <w:rPr>
          <w:rFonts w:cs="Arial"/>
          <w:b/>
          <w:bCs/>
          <w:color w:val="000000"/>
          <w:sz w:val="28"/>
          <w:szCs w:val="28"/>
        </w:rPr>
        <w:t>artners</w:t>
      </w:r>
      <w:r w:rsidRPr="00400C9B">
        <w:rPr>
          <w:rFonts w:cs="Arial"/>
          <w:b/>
          <w:bCs/>
          <w:color w:val="000000"/>
          <w:sz w:val="28"/>
          <w:szCs w:val="28"/>
        </w:rPr>
        <w:t xml:space="preserve"> as of 1 July 201</w:t>
      </w:r>
      <w:r w:rsidR="00D64250">
        <w:rPr>
          <w:rFonts w:cs="Arial"/>
          <w:b/>
          <w:bCs/>
          <w:color w:val="000000"/>
          <w:sz w:val="28"/>
          <w:szCs w:val="28"/>
        </w:rPr>
        <w:t>9</w:t>
      </w:r>
    </w:p>
    <w:p w:rsidR="0004674B" w:rsidRPr="00D64250" w:rsidRDefault="0004674B" w:rsidP="00D64250">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b/>
          <w:color w:val="000000" w:themeColor="text1"/>
          <w:sz w:val="22"/>
          <w:szCs w:val="22"/>
        </w:rPr>
      </w:pPr>
    </w:p>
    <w:p w:rsidR="00D64250" w:rsidRPr="00D64250" w:rsidRDefault="00D64250" w:rsidP="00D64250">
      <w:pPr>
        <w:pStyle w:val="NormalWeb"/>
        <w:spacing w:before="0" w:beforeAutospacing="0" w:after="0" w:afterAutospacing="0" w:line="360" w:lineRule="auto"/>
        <w:rPr>
          <w:rFonts w:eastAsiaTheme="minorHAnsi" w:cs="Arial"/>
          <w:b/>
          <w:sz w:val="22"/>
          <w:szCs w:val="22"/>
          <w:lang w:val="fr-FR"/>
        </w:rPr>
      </w:pPr>
      <w:r w:rsidRPr="00D64250">
        <w:rPr>
          <w:rFonts w:cs="Arial"/>
          <w:b/>
          <w:sz w:val="22"/>
          <w:szCs w:val="22"/>
          <w:lang w:val="fr-FR"/>
        </w:rPr>
        <w:t>Gabriel de Maigret, Assurance, Commercial Private Services</w:t>
      </w:r>
    </w:p>
    <w:p w:rsidR="002A3B23" w:rsidRPr="00C83E5D" w:rsidRDefault="00D64250" w:rsidP="00D64250">
      <w:pPr>
        <w:pStyle w:val="NormalWeb"/>
        <w:spacing w:before="0" w:beforeAutospacing="0" w:after="0" w:afterAutospacing="0" w:line="360" w:lineRule="auto"/>
        <w:rPr>
          <w:rFonts w:cs="Arial"/>
          <w:szCs w:val="20"/>
        </w:rPr>
      </w:pPr>
      <w:r w:rsidRPr="00C83E5D">
        <w:rPr>
          <w:rFonts w:cs="Arial"/>
          <w:szCs w:val="20"/>
        </w:rPr>
        <w:t xml:space="preserve">Gabriel, 39, French, joined EY France in 2005 and EY Luxembourg in 2013. He holds a </w:t>
      </w:r>
      <w:proofErr w:type="spellStart"/>
      <w:r w:rsidRPr="00C83E5D">
        <w:rPr>
          <w:rFonts w:cs="Arial"/>
          <w:szCs w:val="20"/>
        </w:rPr>
        <w:t>Master</w:t>
      </w:r>
      <w:r w:rsidR="00636289">
        <w:rPr>
          <w:rFonts w:cs="Arial"/>
          <w:szCs w:val="20"/>
        </w:rPr>
        <w:t>s</w:t>
      </w:r>
      <w:proofErr w:type="spellEnd"/>
      <w:r w:rsidRPr="00C83E5D">
        <w:rPr>
          <w:rFonts w:cs="Arial"/>
          <w:szCs w:val="20"/>
        </w:rPr>
        <w:t xml:space="preserve"> degree in Business Administration from </w:t>
      </w:r>
      <w:proofErr w:type="spellStart"/>
      <w:r w:rsidRPr="00C83E5D">
        <w:rPr>
          <w:rFonts w:cs="Arial"/>
          <w:szCs w:val="20"/>
        </w:rPr>
        <w:t>Essec</w:t>
      </w:r>
      <w:proofErr w:type="spellEnd"/>
      <w:r w:rsidRPr="00C83E5D">
        <w:rPr>
          <w:rFonts w:cs="Arial"/>
          <w:szCs w:val="20"/>
        </w:rPr>
        <w:t xml:space="preserve"> Business School, Paris, France. Gabriel has </w:t>
      </w:r>
      <w:r w:rsidR="00E00A82">
        <w:rPr>
          <w:rFonts w:cs="Arial"/>
          <w:szCs w:val="20"/>
        </w:rPr>
        <w:t xml:space="preserve">acquired </w:t>
      </w:r>
      <w:r w:rsidRPr="00C83E5D">
        <w:rPr>
          <w:rFonts w:cs="Arial"/>
          <w:szCs w:val="20"/>
        </w:rPr>
        <w:t xml:space="preserve">over 14 years of experience in </w:t>
      </w:r>
      <w:r w:rsidR="00E00A82">
        <w:rPr>
          <w:rFonts w:cs="Arial"/>
          <w:szCs w:val="20"/>
        </w:rPr>
        <w:t xml:space="preserve">assisting </w:t>
      </w:r>
      <w:r w:rsidRPr="00C83E5D">
        <w:rPr>
          <w:rFonts w:cs="Arial"/>
          <w:szCs w:val="20"/>
        </w:rPr>
        <w:t xml:space="preserve">commercial and industrial companies </w:t>
      </w:r>
      <w:r w:rsidR="00E00A82" w:rsidRPr="00C83E5D">
        <w:rPr>
          <w:rFonts w:cs="Arial"/>
          <w:szCs w:val="20"/>
        </w:rPr>
        <w:t>in France and Luxembourg</w:t>
      </w:r>
      <w:r w:rsidR="00E00A82">
        <w:rPr>
          <w:rFonts w:cs="Arial"/>
          <w:szCs w:val="20"/>
        </w:rPr>
        <w:t xml:space="preserve">. He </w:t>
      </w:r>
      <w:r w:rsidRPr="00C83E5D">
        <w:rPr>
          <w:rFonts w:cs="Arial"/>
          <w:szCs w:val="20"/>
        </w:rPr>
        <w:t>primarily focuses on the media and telecommunication sectors. He is a Qualified Chartered Accountant in Luxembourg.</w:t>
      </w:r>
    </w:p>
    <w:p w:rsidR="00D64250" w:rsidRPr="00D64250" w:rsidRDefault="00D64250" w:rsidP="00D64250">
      <w:pPr>
        <w:pStyle w:val="NormalWeb"/>
        <w:spacing w:before="0" w:beforeAutospacing="0" w:after="0" w:afterAutospacing="0" w:line="360" w:lineRule="auto"/>
        <w:rPr>
          <w:rFonts w:cs="Arial"/>
          <w:b/>
          <w:sz w:val="22"/>
          <w:szCs w:val="22"/>
        </w:rPr>
      </w:pPr>
    </w:p>
    <w:p w:rsidR="00D64250" w:rsidRPr="00636289" w:rsidRDefault="00D64250" w:rsidP="00D64250">
      <w:pPr>
        <w:pStyle w:val="NormalWeb"/>
        <w:spacing w:before="0" w:beforeAutospacing="0" w:after="0" w:afterAutospacing="0" w:line="360" w:lineRule="auto"/>
        <w:rPr>
          <w:rFonts w:cs="Arial"/>
          <w:b/>
          <w:sz w:val="22"/>
          <w:szCs w:val="22"/>
          <w:lang w:val="en-IE"/>
        </w:rPr>
      </w:pPr>
      <w:r w:rsidRPr="00636289">
        <w:rPr>
          <w:rFonts w:cs="Arial"/>
          <w:b/>
          <w:sz w:val="22"/>
          <w:szCs w:val="22"/>
          <w:lang w:val="en-IE"/>
        </w:rPr>
        <w:t xml:space="preserve">Vincent Remy, Tax, Asset </w:t>
      </w:r>
      <w:r w:rsidR="009C2629" w:rsidRPr="00636289">
        <w:rPr>
          <w:rFonts w:cs="Arial"/>
          <w:b/>
          <w:sz w:val="22"/>
          <w:szCs w:val="22"/>
          <w:lang w:val="en-IE"/>
        </w:rPr>
        <w:t>M</w:t>
      </w:r>
      <w:r w:rsidRPr="00636289">
        <w:rPr>
          <w:rFonts w:cs="Arial"/>
          <w:b/>
          <w:sz w:val="22"/>
          <w:szCs w:val="22"/>
          <w:lang w:val="en-IE"/>
        </w:rPr>
        <w:t>anagement</w:t>
      </w:r>
    </w:p>
    <w:p w:rsidR="00D64250" w:rsidRPr="00C83E5D" w:rsidRDefault="00D64250" w:rsidP="00D64250">
      <w:pPr>
        <w:pStyle w:val="NormalWeb"/>
        <w:spacing w:before="0" w:beforeAutospacing="0" w:after="0" w:afterAutospacing="0" w:line="360" w:lineRule="auto"/>
        <w:rPr>
          <w:rFonts w:eastAsiaTheme="minorHAnsi" w:cs="Arial"/>
          <w:szCs w:val="20"/>
        </w:rPr>
      </w:pPr>
      <w:r w:rsidRPr="00C83E5D">
        <w:rPr>
          <w:rFonts w:cs="Arial"/>
          <w:szCs w:val="20"/>
        </w:rPr>
        <w:t xml:space="preserve">Vincent, 41, French, joined EY Luxembourg in 2006. He holds a </w:t>
      </w:r>
      <w:proofErr w:type="spellStart"/>
      <w:r w:rsidRPr="00C83E5D">
        <w:rPr>
          <w:rFonts w:cs="Arial"/>
          <w:szCs w:val="20"/>
        </w:rPr>
        <w:t>Master</w:t>
      </w:r>
      <w:r w:rsidR="00636289">
        <w:rPr>
          <w:rFonts w:cs="Arial"/>
          <w:szCs w:val="20"/>
        </w:rPr>
        <w:t>s</w:t>
      </w:r>
      <w:proofErr w:type="spellEnd"/>
      <w:r w:rsidRPr="00C83E5D">
        <w:rPr>
          <w:rFonts w:cs="Arial"/>
          <w:szCs w:val="20"/>
        </w:rPr>
        <w:t xml:space="preserve"> degree in Business Taxation from </w:t>
      </w:r>
      <w:proofErr w:type="spellStart"/>
      <w:r w:rsidRPr="00C83E5D">
        <w:rPr>
          <w:rFonts w:cs="Arial"/>
          <w:szCs w:val="20"/>
        </w:rPr>
        <w:t>Skema</w:t>
      </w:r>
      <w:proofErr w:type="spellEnd"/>
      <w:r w:rsidRPr="00C83E5D">
        <w:rPr>
          <w:rFonts w:cs="Arial"/>
          <w:szCs w:val="20"/>
        </w:rPr>
        <w:t xml:space="preserve"> Business School (formerly ESC Lille in France) and a post-graduate degree in Law from the University of Valenciennes, France. Vincent has gained substantial experience on a variety of international tax matters for major alternative investment funds (including debt funds, private equity and </w:t>
      </w:r>
      <w:r w:rsidRPr="00C83E5D">
        <w:rPr>
          <w:rFonts w:cs="Arial"/>
          <w:szCs w:val="20"/>
        </w:rPr>
        <w:lastRenderedPageBreak/>
        <w:t>hedge funds) as well as multinationals</w:t>
      </w:r>
      <w:r w:rsidR="00E00A82">
        <w:rPr>
          <w:rFonts w:cs="Arial"/>
          <w:szCs w:val="20"/>
        </w:rPr>
        <w:t xml:space="preserve">. He </w:t>
      </w:r>
      <w:r w:rsidRPr="00C83E5D">
        <w:rPr>
          <w:rFonts w:cs="Arial"/>
          <w:szCs w:val="20"/>
        </w:rPr>
        <w:t xml:space="preserve">has specialized in structuring acquisitions, cross-border investments/ financing as well as reorganizations. Vincent has </w:t>
      </w:r>
      <w:r w:rsidR="00E00A82">
        <w:rPr>
          <w:rFonts w:cs="Arial"/>
          <w:szCs w:val="20"/>
        </w:rPr>
        <w:t xml:space="preserve">gained </w:t>
      </w:r>
      <w:r w:rsidRPr="00C83E5D">
        <w:rPr>
          <w:rFonts w:cs="Arial"/>
          <w:szCs w:val="20"/>
        </w:rPr>
        <w:t xml:space="preserve">professional experience in France and has represented the EY Luxembourg firm in the US for two and a half years. Vincent </w:t>
      </w:r>
      <w:r w:rsidR="00C52CB1">
        <w:rPr>
          <w:rFonts w:cs="Arial"/>
          <w:szCs w:val="20"/>
        </w:rPr>
        <w:t>is</w:t>
      </w:r>
      <w:r w:rsidRPr="00C83E5D">
        <w:rPr>
          <w:rFonts w:cs="Arial"/>
          <w:szCs w:val="20"/>
        </w:rPr>
        <w:t xml:space="preserve"> the Tax Asset Management, Debt &amp; Hedge Fund leader</w:t>
      </w:r>
      <w:r w:rsidR="00C52CB1">
        <w:rPr>
          <w:rFonts w:cs="Arial"/>
          <w:szCs w:val="20"/>
        </w:rPr>
        <w:t xml:space="preserve"> at EY Luxembourg</w:t>
      </w:r>
      <w:r w:rsidRPr="00C83E5D">
        <w:rPr>
          <w:rFonts w:cs="Arial"/>
          <w:szCs w:val="20"/>
        </w:rPr>
        <w:t>.</w:t>
      </w:r>
    </w:p>
    <w:p w:rsidR="00D64250" w:rsidRPr="00D64250" w:rsidRDefault="00D64250" w:rsidP="00D64250">
      <w:pPr>
        <w:pStyle w:val="NormalWeb"/>
        <w:spacing w:before="0" w:beforeAutospacing="0" w:after="0" w:afterAutospacing="0" w:line="360" w:lineRule="auto"/>
        <w:rPr>
          <w:rFonts w:cs="Arial"/>
          <w:sz w:val="18"/>
          <w:szCs w:val="18"/>
        </w:rPr>
      </w:pPr>
    </w:p>
    <w:p w:rsidR="00D64250" w:rsidRPr="00D64250" w:rsidRDefault="00D64250" w:rsidP="00D64250">
      <w:pPr>
        <w:pStyle w:val="NormalWeb"/>
        <w:spacing w:before="0" w:beforeAutospacing="0" w:after="0" w:afterAutospacing="0" w:line="360" w:lineRule="auto"/>
        <w:rPr>
          <w:rFonts w:cs="Arial"/>
          <w:b/>
          <w:sz w:val="22"/>
          <w:szCs w:val="22"/>
        </w:rPr>
      </w:pPr>
      <w:r w:rsidRPr="00D64250">
        <w:rPr>
          <w:rFonts w:cs="Arial"/>
          <w:b/>
          <w:sz w:val="22"/>
          <w:szCs w:val="22"/>
        </w:rPr>
        <w:t>Christophe Vandendorpe, Transaction Advisory Services</w:t>
      </w:r>
    </w:p>
    <w:p w:rsidR="00D64250" w:rsidRPr="00C83E5D" w:rsidRDefault="00D64250" w:rsidP="00D64250">
      <w:pPr>
        <w:pStyle w:val="NormalWeb"/>
        <w:spacing w:before="0" w:beforeAutospacing="0" w:after="0" w:afterAutospacing="0" w:line="360" w:lineRule="auto"/>
        <w:rPr>
          <w:rFonts w:cs="Arial"/>
          <w:szCs w:val="20"/>
        </w:rPr>
      </w:pPr>
      <w:r w:rsidRPr="00C83E5D">
        <w:rPr>
          <w:rFonts w:cs="Arial"/>
          <w:szCs w:val="20"/>
        </w:rPr>
        <w:t xml:space="preserve">Christophe, 45, Luxembourgish-Belgian, joined EY Luxembourg in 2013. He occupied </w:t>
      </w:r>
      <w:r w:rsidR="005344EB">
        <w:rPr>
          <w:rFonts w:cs="Arial"/>
          <w:szCs w:val="20"/>
        </w:rPr>
        <w:t xml:space="preserve">several </w:t>
      </w:r>
      <w:r w:rsidRPr="00C83E5D">
        <w:rPr>
          <w:rFonts w:cs="Arial"/>
          <w:szCs w:val="20"/>
        </w:rPr>
        <w:t xml:space="preserve">senior management positions </w:t>
      </w:r>
      <w:r w:rsidR="005344EB">
        <w:rPr>
          <w:rFonts w:cs="Arial"/>
          <w:szCs w:val="20"/>
        </w:rPr>
        <w:t>in</w:t>
      </w:r>
      <w:r w:rsidRPr="00C83E5D">
        <w:rPr>
          <w:rFonts w:cs="Arial"/>
          <w:szCs w:val="20"/>
        </w:rPr>
        <w:t xml:space="preserve"> Luxembourg banks prior to joining EY. He holds a Master degree in Business Engineering from the Louvain School of Management, Belgium. He is a CFA charter holder and </w:t>
      </w:r>
      <w:r w:rsidR="00E00A82">
        <w:rPr>
          <w:rFonts w:cs="Arial"/>
          <w:szCs w:val="20"/>
        </w:rPr>
        <w:t xml:space="preserve">a </w:t>
      </w:r>
      <w:proofErr w:type="spellStart"/>
      <w:r w:rsidRPr="00C83E5D">
        <w:rPr>
          <w:rFonts w:cs="Arial"/>
          <w:szCs w:val="20"/>
        </w:rPr>
        <w:t>Réviseur</w:t>
      </w:r>
      <w:proofErr w:type="spellEnd"/>
      <w:r w:rsidRPr="00C83E5D">
        <w:rPr>
          <w:rFonts w:cs="Arial"/>
          <w:szCs w:val="20"/>
        </w:rPr>
        <w:t xml:space="preserve"> </w:t>
      </w:r>
      <w:proofErr w:type="spellStart"/>
      <w:r w:rsidRPr="00C83E5D">
        <w:rPr>
          <w:rFonts w:cs="Arial"/>
          <w:szCs w:val="20"/>
        </w:rPr>
        <w:t>d’Entreprises</w:t>
      </w:r>
      <w:proofErr w:type="spellEnd"/>
      <w:r w:rsidRPr="00C83E5D">
        <w:rPr>
          <w:rFonts w:cs="Arial"/>
          <w:szCs w:val="20"/>
        </w:rPr>
        <w:t xml:space="preserve">. Christophe </w:t>
      </w:r>
      <w:r w:rsidR="005344EB">
        <w:rPr>
          <w:rFonts w:cs="Arial"/>
          <w:szCs w:val="20"/>
        </w:rPr>
        <w:t xml:space="preserve">is </w:t>
      </w:r>
      <w:r w:rsidRPr="00C83E5D">
        <w:rPr>
          <w:rFonts w:cs="Arial"/>
          <w:szCs w:val="20"/>
        </w:rPr>
        <w:t>lead</w:t>
      </w:r>
      <w:r w:rsidR="005344EB">
        <w:rPr>
          <w:rFonts w:cs="Arial"/>
          <w:szCs w:val="20"/>
        </w:rPr>
        <w:t>ing</w:t>
      </w:r>
      <w:r w:rsidRPr="00C83E5D">
        <w:rPr>
          <w:rFonts w:cs="Arial"/>
          <w:szCs w:val="20"/>
        </w:rPr>
        <w:t xml:space="preserve"> the TAS </w:t>
      </w:r>
      <w:r w:rsidR="005344EB">
        <w:rPr>
          <w:rFonts w:cs="Arial"/>
          <w:szCs w:val="20"/>
        </w:rPr>
        <w:t>practice</w:t>
      </w:r>
      <w:r w:rsidRPr="00C83E5D">
        <w:rPr>
          <w:rFonts w:cs="Arial"/>
          <w:szCs w:val="20"/>
        </w:rPr>
        <w:t xml:space="preserve"> in Luxembourg, </w:t>
      </w:r>
      <w:r w:rsidR="00636289">
        <w:rPr>
          <w:rFonts w:cs="Arial"/>
          <w:szCs w:val="20"/>
        </w:rPr>
        <w:t>which</w:t>
      </w:r>
      <w:r w:rsidRPr="00C83E5D">
        <w:rPr>
          <w:rFonts w:cs="Arial"/>
          <w:szCs w:val="20"/>
        </w:rPr>
        <w:t xml:space="preserve"> he launched in 2013. He has advised numerous clients in selling and acquiring businesses and in the valuation of illiquid assets, such as private equity, real estate, infrastructure, private debt and commercial companies. He is also mandated regularly in voluntary liquidations and winding down of regulated entities.</w:t>
      </w:r>
    </w:p>
    <w:tbl>
      <w:tblPr>
        <w:tblW w:w="0" w:type="auto"/>
        <w:jc w:val="center"/>
        <w:tblCellMar>
          <w:left w:w="0" w:type="dxa"/>
          <w:right w:w="0" w:type="dxa"/>
        </w:tblCellMar>
        <w:tblLook w:val="04A0" w:firstRow="1" w:lastRow="0" w:firstColumn="1" w:lastColumn="0" w:noHBand="0" w:noVBand="1"/>
      </w:tblPr>
      <w:tblGrid>
        <w:gridCol w:w="9257"/>
      </w:tblGrid>
      <w:tr w:rsidR="00D64250" w:rsidRPr="00D64250" w:rsidTr="009C2629">
        <w:trPr>
          <w:jc w:val="center"/>
        </w:trPr>
        <w:tc>
          <w:tcPr>
            <w:tcW w:w="0" w:type="auto"/>
            <w:hideMark/>
          </w:tcPr>
          <w:p w:rsidR="009C2629" w:rsidRDefault="009C2629"/>
          <w:p w:rsidR="009C2629" w:rsidRDefault="009C2629"/>
          <w:p w:rsidR="00C83E5D" w:rsidRPr="00400C9B" w:rsidRDefault="00C83E5D" w:rsidP="00C83E5D">
            <w:pPr>
              <w:autoSpaceDE w:val="0"/>
              <w:autoSpaceDN w:val="0"/>
              <w:adjustRightInd w:val="0"/>
              <w:spacing w:line="360" w:lineRule="auto"/>
              <w:rPr>
                <w:rFonts w:cs="Arial"/>
                <w:b/>
                <w:bCs/>
                <w:color w:val="000000"/>
                <w:sz w:val="28"/>
                <w:szCs w:val="28"/>
              </w:rPr>
            </w:pPr>
            <w:r w:rsidRPr="00400C9B">
              <w:rPr>
                <w:rFonts w:cs="Arial"/>
                <w:b/>
                <w:bCs/>
                <w:color w:val="000000"/>
                <w:sz w:val="28"/>
                <w:szCs w:val="28"/>
              </w:rPr>
              <w:t xml:space="preserve">New </w:t>
            </w:r>
            <w:r>
              <w:rPr>
                <w:rFonts w:cs="Arial"/>
                <w:b/>
                <w:bCs/>
                <w:color w:val="000000"/>
                <w:sz w:val="28"/>
                <w:szCs w:val="28"/>
              </w:rPr>
              <w:t xml:space="preserve">Associate </w:t>
            </w:r>
            <w:r w:rsidRPr="00400C9B">
              <w:rPr>
                <w:rFonts w:cs="Arial"/>
                <w:b/>
                <w:bCs/>
                <w:color w:val="000000"/>
                <w:sz w:val="28"/>
                <w:szCs w:val="28"/>
              </w:rPr>
              <w:t>P</w:t>
            </w:r>
            <w:r>
              <w:rPr>
                <w:rFonts w:cs="Arial"/>
                <w:b/>
                <w:bCs/>
                <w:color w:val="000000"/>
                <w:sz w:val="28"/>
                <w:szCs w:val="28"/>
              </w:rPr>
              <w:t>artners</w:t>
            </w:r>
            <w:r w:rsidRPr="00400C9B">
              <w:rPr>
                <w:rFonts w:cs="Arial"/>
                <w:b/>
                <w:bCs/>
                <w:color w:val="000000"/>
                <w:sz w:val="28"/>
                <w:szCs w:val="28"/>
              </w:rPr>
              <w:t xml:space="preserve"> as of 1 July 201</w:t>
            </w:r>
            <w:r>
              <w:rPr>
                <w:rFonts w:cs="Arial"/>
                <w:b/>
                <w:bCs/>
                <w:color w:val="000000"/>
                <w:sz w:val="28"/>
                <w:szCs w:val="28"/>
              </w:rPr>
              <w:t>9</w:t>
            </w:r>
          </w:p>
          <w:p w:rsidR="00C83E5D" w:rsidRDefault="00C83E5D"/>
          <w:tbl>
            <w:tblPr>
              <w:tblW w:w="5000" w:type="pct"/>
              <w:jc w:val="center"/>
              <w:tblCellMar>
                <w:left w:w="0" w:type="dxa"/>
                <w:right w:w="0" w:type="dxa"/>
              </w:tblCellMar>
              <w:tblLook w:val="04A0" w:firstRow="1" w:lastRow="0" w:firstColumn="1" w:lastColumn="0" w:noHBand="0" w:noVBand="1"/>
            </w:tblPr>
            <w:tblGrid>
              <w:gridCol w:w="9257"/>
            </w:tblGrid>
            <w:tr w:rsidR="00D64250" w:rsidRPr="00D64250" w:rsidTr="00C8524D">
              <w:trPr>
                <w:jc w:val="center"/>
              </w:trPr>
              <w:tc>
                <w:tcPr>
                  <w:tcW w:w="5000" w:type="pct"/>
                  <w:hideMark/>
                </w:tcPr>
                <w:p w:rsidR="00C83E5D" w:rsidRDefault="00C83E5D" w:rsidP="00D64250">
                  <w:pPr>
                    <w:pStyle w:val="Heading2"/>
                    <w:spacing w:before="0" w:beforeAutospacing="0" w:after="0" w:afterAutospacing="0" w:line="360" w:lineRule="auto"/>
                    <w:rPr>
                      <w:rStyle w:val="Strong"/>
                      <w:rFonts w:ascii="Arial" w:eastAsia="Times New Roman" w:hAnsi="Arial" w:cs="Arial"/>
                      <w:b/>
                      <w:bCs/>
                      <w:sz w:val="22"/>
                      <w:szCs w:val="22"/>
                      <w:lang w:val="en-US"/>
                    </w:rPr>
                  </w:pPr>
                </w:p>
                <w:p w:rsidR="00D64250" w:rsidRPr="00D64250" w:rsidRDefault="00D64250" w:rsidP="00D64250">
                  <w:pPr>
                    <w:pStyle w:val="Heading2"/>
                    <w:spacing w:before="0" w:beforeAutospacing="0" w:after="0" w:afterAutospacing="0" w:line="360" w:lineRule="auto"/>
                    <w:rPr>
                      <w:rFonts w:ascii="Arial" w:eastAsia="Times New Roman" w:hAnsi="Arial" w:cs="Arial"/>
                      <w:b w:val="0"/>
                      <w:bCs w:val="0"/>
                      <w:sz w:val="22"/>
                      <w:szCs w:val="22"/>
                    </w:rPr>
                  </w:pPr>
                  <w:r w:rsidRPr="00D64250">
                    <w:rPr>
                      <w:rStyle w:val="Strong"/>
                      <w:rFonts w:ascii="Arial" w:eastAsia="Times New Roman" w:hAnsi="Arial" w:cs="Arial"/>
                      <w:b/>
                      <w:bCs/>
                      <w:sz w:val="22"/>
                      <w:szCs w:val="22"/>
                    </w:rPr>
                    <w:t>Pierre-Marie Boul, Assurance, Asset Management</w:t>
                  </w:r>
                </w:p>
                <w:p w:rsidR="00D64250" w:rsidRPr="00C83E5D" w:rsidRDefault="00D64250" w:rsidP="00D64250">
                  <w:pPr>
                    <w:pStyle w:val="NormalWeb"/>
                    <w:spacing w:before="0" w:beforeAutospacing="0" w:after="0" w:afterAutospacing="0" w:line="360" w:lineRule="auto"/>
                    <w:rPr>
                      <w:rFonts w:cs="Arial"/>
                      <w:szCs w:val="20"/>
                    </w:rPr>
                  </w:pPr>
                  <w:r w:rsidRPr="00C83E5D">
                    <w:rPr>
                      <w:rFonts w:cs="Arial"/>
                      <w:szCs w:val="20"/>
                    </w:rPr>
                    <w:t xml:space="preserve">Pierre-Marie, 34, French, joined EY Luxembourg in 2008. He holds a </w:t>
                  </w:r>
                  <w:proofErr w:type="spellStart"/>
                  <w:r w:rsidRPr="00C83E5D">
                    <w:rPr>
                      <w:rFonts w:cs="Arial"/>
                      <w:szCs w:val="20"/>
                    </w:rPr>
                    <w:t>Master</w:t>
                  </w:r>
                  <w:r w:rsidR="00636289">
                    <w:rPr>
                      <w:rFonts w:cs="Arial"/>
                      <w:szCs w:val="20"/>
                    </w:rPr>
                    <w:t>s</w:t>
                  </w:r>
                  <w:proofErr w:type="spellEnd"/>
                  <w:r w:rsidRPr="00C83E5D">
                    <w:rPr>
                      <w:rFonts w:cs="Arial"/>
                      <w:szCs w:val="20"/>
                    </w:rPr>
                    <w:t xml:space="preserve"> degree in Management, Accounting and Audit from ESCEM Tours-Poitiers, France. Pierre-Marie is a Certified Public Accountant (</w:t>
                  </w:r>
                  <w:proofErr w:type="spellStart"/>
                  <w:r w:rsidRPr="00C83E5D">
                    <w:rPr>
                      <w:rFonts w:cs="Arial"/>
                      <w:szCs w:val="20"/>
                    </w:rPr>
                    <w:t>Réviseur</w:t>
                  </w:r>
                  <w:proofErr w:type="spellEnd"/>
                  <w:r w:rsidRPr="00C83E5D">
                    <w:rPr>
                      <w:rFonts w:cs="Arial"/>
                      <w:szCs w:val="20"/>
                    </w:rPr>
                    <w:t xml:space="preserve"> </w:t>
                  </w:r>
                  <w:proofErr w:type="spellStart"/>
                  <w:r w:rsidRPr="00C83E5D">
                    <w:rPr>
                      <w:rFonts w:cs="Arial"/>
                      <w:szCs w:val="20"/>
                    </w:rPr>
                    <w:t>d’Entreprises</w:t>
                  </w:r>
                  <w:proofErr w:type="spellEnd"/>
                  <w:r w:rsidRPr="00C83E5D">
                    <w:rPr>
                      <w:rFonts w:cs="Arial"/>
                      <w:szCs w:val="20"/>
                    </w:rPr>
                    <w:t xml:space="preserve">) in Luxembourg and </w:t>
                  </w:r>
                  <w:r w:rsidR="005344EB">
                    <w:rPr>
                      <w:rFonts w:cs="Arial"/>
                      <w:szCs w:val="20"/>
                    </w:rPr>
                    <w:t>is representing EY</w:t>
                  </w:r>
                  <w:r w:rsidRPr="00C83E5D">
                    <w:rPr>
                      <w:rFonts w:cs="Arial"/>
                      <w:szCs w:val="20"/>
                    </w:rPr>
                    <w:t xml:space="preserve"> in various </w:t>
                  </w:r>
                  <w:r w:rsidR="0059048E">
                    <w:rPr>
                      <w:rFonts w:cs="Arial"/>
                      <w:szCs w:val="20"/>
                    </w:rPr>
                    <w:t>w</w:t>
                  </w:r>
                  <w:r w:rsidRPr="00C83E5D">
                    <w:rPr>
                      <w:rFonts w:cs="Arial"/>
                      <w:szCs w:val="20"/>
                    </w:rPr>
                    <w:t xml:space="preserve">orking </w:t>
                  </w:r>
                  <w:r w:rsidR="0059048E">
                    <w:rPr>
                      <w:rFonts w:cs="Arial"/>
                      <w:szCs w:val="20"/>
                    </w:rPr>
                    <w:t>g</w:t>
                  </w:r>
                  <w:r w:rsidRPr="00C83E5D">
                    <w:rPr>
                      <w:rFonts w:cs="Arial"/>
                      <w:szCs w:val="20"/>
                    </w:rPr>
                    <w:t>roup</w:t>
                  </w:r>
                  <w:r w:rsidR="00636289">
                    <w:rPr>
                      <w:rFonts w:cs="Arial"/>
                      <w:szCs w:val="20"/>
                    </w:rPr>
                    <w:t xml:space="preserve">s of ALFI. After a 2-year </w:t>
                  </w:r>
                  <w:proofErr w:type="spellStart"/>
                  <w:r w:rsidR="00636289">
                    <w:rPr>
                      <w:rFonts w:cs="Arial"/>
                      <w:szCs w:val="20"/>
                    </w:rPr>
                    <w:t>second</w:t>
                  </w:r>
                  <w:r w:rsidRPr="00C83E5D">
                    <w:rPr>
                      <w:rFonts w:cs="Arial"/>
                      <w:szCs w:val="20"/>
                    </w:rPr>
                    <w:t>ment</w:t>
                  </w:r>
                  <w:proofErr w:type="spellEnd"/>
                  <w:r w:rsidRPr="00C83E5D">
                    <w:rPr>
                      <w:rFonts w:cs="Arial"/>
                      <w:szCs w:val="20"/>
                    </w:rPr>
                    <w:t xml:space="preserve"> </w:t>
                  </w:r>
                  <w:r w:rsidR="0059048E">
                    <w:rPr>
                      <w:rFonts w:cs="Arial"/>
                      <w:szCs w:val="20"/>
                    </w:rPr>
                    <w:t>at</w:t>
                  </w:r>
                  <w:r w:rsidRPr="00C83E5D">
                    <w:rPr>
                      <w:rFonts w:cs="Arial"/>
                      <w:szCs w:val="20"/>
                    </w:rPr>
                    <w:t xml:space="preserve"> EY Melbourne, Australia, Pierre-Marie returned to Luxembourg to develop third-party assurance reporting services (ISAE / SOC) on Wealth &amp; Asset Management clients, but also in Real Estate and Private Equity. Pierre-Marie is </w:t>
                  </w:r>
                  <w:r w:rsidR="0059048E">
                    <w:rPr>
                      <w:rFonts w:cs="Arial"/>
                      <w:szCs w:val="20"/>
                    </w:rPr>
                    <w:t xml:space="preserve">presently </w:t>
                  </w:r>
                  <w:r w:rsidRPr="00C83E5D">
                    <w:rPr>
                      <w:rFonts w:cs="Arial"/>
                      <w:szCs w:val="20"/>
                    </w:rPr>
                    <w:t>serving large asset manager audit clients, mainly originated from the UK/US.</w:t>
                  </w:r>
                </w:p>
                <w:p w:rsidR="00D64250" w:rsidRPr="00D64250" w:rsidRDefault="00D64250" w:rsidP="00D64250">
                  <w:pPr>
                    <w:pStyle w:val="NormalWeb"/>
                    <w:spacing w:before="0" w:beforeAutospacing="0" w:after="0" w:afterAutospacing="0" w:line="360" w:lineRule="auto"/>
                    <w:rPr>
                      <w:rFonts w:cs="Arial"/>
                      <w:sz w:val="18"/>
                      <w:szCs w:val="18"/>
                    </w:rPr>
                  </w:pPr>
                  <w:r w:rsidRPr="00D64250">
                    <w:rPr>
                      <w:rFonts w:cs="Arial"/>
                      <w:sz w:val="18"/>
                      <w:szCs w:val="18"/>
                    </w:rPr>
                    <w:t> </w:t>
                  </w:r>
                </w:p>
              </w:tc>
            </w:tr>
            <w:tr w:rsidR="00D64250" w:rsidRPr="00D64250" w:rsidTr="00C8524D">
              <w:trPr>
                <w:trHeight w:val="150"/>
                <w:jc w:val="center"/>
              </w:trPr>
              <w:tc>
                <w:tcPr>
                  <w:tcW w:w="0" w:type="auto"/>
                  <w:vAlign w:val="center"/>
                  <w:hideMark/>
                </w:tcPr>
                <w:p w:rsidR="00D64250" w:rsidRPr="00D64250" w:rsidRDefault="00D64250" w:rsidP="00D64250">
                  <w:pPr>
                    <w:spacing w:line="360" w:lineRule="auto"/>
                    <w:rPr>
                      <w:rFonts w:cs="Arial"/>
                      <w:sz w:val="2"/>
                      <w:szCs w:val="2"/>
                    </w:rPr>
                  </w:pPr>
                  <w:r w:rsidRPr="00D64250">
                    <w:rPr>
                      <w:rFonts w:cs="Arial"/>
                      <w:sz w:val="2"/>
                      <w:szCs w:val="2"/>
                    </w:rPr>
                    <w:t> </w:t>
                  </w:r>
                </w:p>
              </w:tc>
            </w:tr>
          </w:tbl>
          <w:p w:rsidR="00D64250" w:rsidRPr="00D64250" w:rsidRDefault="00D64250" w:rsidP="00D64250">
            <w:pPr>
              <w:spacing w:line="360" w:lineRule="auto"/>
              <w:jc w:val="center"/>
              <w:rPr>
                <w:rFonts w:ascii="Times New Roman" w:hAnsi="Times New Roman"/>
                <w:szCs w:val="20"/>
              </w:rPr>
            </w:pPr>
          </w:p>
        </w:tc>
      </w:tr>
      <w:tr w:rsidR="00D64250" w:rsidRPr="00D64250" w:rsidTr="009C2629">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257"/>
            </w:tblGrid>
            <w:tr w:rsidR="00D64250" w:rsidRPr="00D64250" w:rsidTr="00C8524D">
              <w:trPr>
                <w:jc w:val="center"/>
              </w:trPr>
              <w:tc>
                <w:tcPr>
                  <w:tcW w:w="5000" w:type="pct"/>
                  <w:hideMark/>
                </w:tcPr>
                <w:p w:rsidR="00D64250" w:rsidRPr="00D64250" w:rsidRDefault="00D64250" w:rsidP="00D64250">
                  <w:pPr>
                    <w:pStyle w:val="Heading2"/>
                    <w:spacing w:before="0" w:beforeAutospacing="0" w:after="0" w:afterAutospacing="0" w:line="360" w:lineRule="auto"/>
                    <w:rPr>
                      <w:rFonts w:ascii="Arial" w:eastAsia="Times New Roman" w:hAnsi="Arial" w:cs="Arial"/>
                      <w:b w:val="0"/>
                      <w:bCs w:val="0"/>
                      <w:sz w:val="23"/>
                      <w:szCs w:val="23"/>
                    </w:rPr>
                  </w:pPr>
                  <w:r w:rsidRPr="00D64250">
                    <w:rPr>
                      <w:rStyle w:val="Strong"/>
                      <w:rFonts w:ascii="Arial" w:eastAsia="Times New Roman" w:hAnsi="Arial" w:cs="Arial"/>
                      <w:b/>
                      <w:bCs/>
                      <w:sz w:val="23"/>
                      <w:szCs w:val="23"/>
                    </w:rPr>
                    <w:t>Anthony Cannella, Assurance, Commercial Private Services</w:t>
                  </w:r>
                </w:p>
                <w:p w:rsidR="00D64250" w:rsidRPr="00C83E5D" w:rsidRDefault="00D64250" w:rsidP="00D64250">
                  <w:pPr>
                    <w:pStyle w:val="NormalWeb"/>
                    <w:spacing w:before="0" w:beforeAutospacing="0" w:after="0" w:afterAutospacing="0" w:line="360" w:lineRule="auto"/>
                    <w:rPr>
                      <w:rFonts w:cs="Arial"/>
                      <w:szCs w:val="20"/>
                    </w:rPr>
                  </w:pPr>
                  <w:r w:rsidRPr="00C83E5D">
                    <w:rPr>
                      <w:rFonts w:cs="Arial"/>
                      <w:szCs w:val="20"/>
                    </w:rPr>
                    <w:t xml:space="preserve">Anthony, 35, Belgian, joined EY Luxembourg in 2007 </w:t>
                  </w:r>
                  <w:r w:rsidR="00852AF3">
                    <w:rPr>
                      <w:rFonts w:cs="Arial"/>
                      <w:szCs w:val="20"/>
                    </w:rPr>
                    <w:t>to serve many audit clients</w:t>
                  </w:r>
                  <w:r w:rsidRPr="00C83E5D">
                    <w:rPr>
                      <w:rFonts w:cs="Arial"/>
                      <w:szCs w:val="20"/>
                    </w:rPr>
                    <w:t xml:space="preserve"> </w:t>
                  </w:r>
                  <w:r w:rsidR="00852AF3">
                    <w:rPr>
                      <w:rFonts w:cs="Arial"/>
                      <w:szCs w:val="20"/>
                    </w:rPr>
                    <w:t>of</w:t>
                  </w:r>
                  <w:r w:rsidRPr="00C83E5D">
                    <w:rPr>
                      <w:rFonts w:cs="Arial"/>
                      <w:szCs w:val="20"/>
                    </w:rPr>
                    <w:t xml:space="preserve"> industrial businesses. He holds a </w:t>
                  </w:r>
                  <w:proofErr w:type="spellStart"/>
                  <w:r w:rsidRPr="00C83E5D">
                    <w:rPr>
                      <w:rFonts w:cs="Arial"/>
                      <w:szCs w:val="20"/>
                    </w:rPr>
                    <w:t>Master</w:t>
                  </w:r>
                  <w:r w:rsidR="00636289">
                    <w:rPr>
                      <w:rFonts w:cs="Arial"/>
                      <w:szCs w:val="20"/>
                    </w:rPr>
                    <w:t>s</w:t>
                  </w:r>
                  <w:proofErr w:type="spellEnd"/>
                  <w:r w:rsidRPr="00C83E5D">
                    <w:rPr>
                      <w:rFonts w:cs="Arial"/>
                      <w:szCs w:val="20"/>
                    </w:rPr>
                    <w:t xml:space="preserve"> degree in Business Administration from HEC-ULG, Liège, Belgium. Anthony has </w:t>
                  </w:r>
                  <w:r w:rsidR="0059048E">
                    <w:rPr>
                      <w:rFonts w:cs="Arial"/>
                      <w:szCs w:val="20"/>
                    </w:rPr>
                    <w:t xml:space="preserve">acquired </w:t>
                  </w:r>
                  <w:r w:rsidRPr="00C83E5D">
                    <w:rPr>
                      <w:rFonts w:cs="Arial"/>
                      <w:szCs w:val="20"/>
                    </w:rPr>
                    <w:t>over 11 years of experience in commerci</w:t>
                  </w:r>
                  <w:r w:rsidR="00636289">
                    <w:rPr>
                      <w:rFonts w:cs="Arial"/>
                      <w:szCs w:val="20"/>
                    </w:rPr>
                    <w:t xml:space="preserve">al and industrial companies </w:t>
                  </w:r>
                  <w:r w:rsidRPr="00C83E5D">
                    <w:rPr>
                      <w:rFonts w:cs="Arial"/>
                      <w:szCs w:val="20"/>
                    </w:rPr>
                    <w:t>primarily in the technology, media and telecom sectors. He is a Certified Public Accountant (IRE) in Luxembourg.</w:t>
                  </w:r>
                </w:p>
                <w:p w:rsidR="00D64250" w:rsidRDefault="00D64250" w:rsidP="00D64250">
                  <w:pPr>
                    <w:pStyle w:val="NormalWeb"/>
                    <w:spacing w:before="0" w:beforeAutospacing="0" w:after="0" w:afterAutospacing="0" w:line="360" w:lineRule="auto"/>
                    <w:rPr>
                      <w:rFonts w:cs="Arial"/>
                      <w:sz w:val="18"/>
                      <w:szCs w:val="18"/>
                    </w:rPr>
                  </w:pPr>
                  <w:r w:rsidRPr="00D64250">
                    <w:rPr>
                      <w:rFonts w:cs="Arial"/>
                      <w:sz w:val="18"/>
                      <w:szCs w:val="18"/>
                    </w:rPr>
                    <w:t> </w:t>
                  </w:r>
                </w:p>
                <w:p w:rsidR="00636289" w:rsidRDefault="00636289" w:rsidP="00D64250">
                  <w:pPr>
                    <w:pStyle w:val="NormalWeb"/>
                    <w:spacing w:before="0" w:beforeAutospacing="0" w:after="0" w:afterAutospacing="0" w:line="360" w:lineRule="auto"/>
                    <w:rPr>
                      <w:rFonts w:cs="Arial"/>
                      <w:sz w:val="18"/>
                      <w:szCs w:val="18"/>
                    </w:rPr>
                  </w:pPr>
                </w:p>
                <w:p w:rsidR="00636289" w:rsidRPr="00D64250" w:rsidRDefault="00636289" w:rsidP="00D64250">
                  <w:pPr>
                    <w:pStyle w:val="NormalWeb"/>
                    <w:spacing w:before="0" w:beforeAutospacing="0" w:after="0" w:afterAutospacing="0" w:line="360" w:lineRule="auto"/>
                    <w:rPr>
                      <w:rFonts w:cs="Arial"/>
                      <w:sz w:val="18"/>
                      <w:szCs w:val="18"/>
                    </w:rPr>
                  </w:pPr>
                </w:p>
              </w:tc>
            </w:tr>
            <w:tr w:rsidR="00D64250" w:rsidRPr="00D64250" w:rsidTr="00C8524D">
              <w:trPr>
                <w:trHeight w:val="150"/>
                <w:jc w:val="center"/>
              </w:trPr>
              <w:tc>
                <w:tcPr>
                  <w:tcW w:w="0" w:type="auto"/>
                  <w:vAlign w:val="center"/>
                  <w:hideMark/>
                </w:tcPr>
                <w:p w:rsidR="00D64250" w:rsidRPr="00D64250" w:rsidRDefault="00D64250" w:rsidP="00D64250">
                  <w:pPr>
                    <w:spacing w:line="360" w:lineRule="auto"/>
                    <w:rPr>
                      <w:rFonts w:cs="Arial"/>
                      <w:sz w:val="2"/>
                      <w:szCs w:val="2"/>
                    </w:rPr>
                  </w:pPr>
                  <w:r w:rsidRPr="00D64250">
                    <w:rPr>
                      <w:rFonts w:cs="Arial"/>
                      <w:sz w:val="2"/>
                      <w:szCs w:val="2"/>
                    </w:rPr>
                    <w:t> </w:t>
                  </w:r>
                </w:p>
              </w:tc>
            </w:tr>
          </w:tbl>
          <w:p w:rsidR="00D64250" w:rsidRPr="00D64250" w:rsidRDefault="00D64250" w:rsidP="00D64250">
            <w:pPr>
              <w:spacing w:line="360" w:lineRule="auto"/>
              <w:jc w:val="center"/>
              <w:rPr>
                <w:rFonts w:ascii="Times New Roman" w:hAnsi="Times New Roman"/>
                <w:szCs w:val="20"/>
              </w:rPr>
            </w:pPr>
          </w:p>
        </w:tc>
      </w:tr>
      <w:tr w:rsidR="00D64250" w:rsidRPr="00D64250" w:rsidTr="009C2629">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257"/>
            </w:tblGrid>
            <w:tr w:rsidR="00D64250" w:rsidRPr="00D64250" w:rsidTr="00C8524D">
              <w:trPr>
                <w:jc w:val="center"/>
              </w:trPr>
              <w:tc>
                <w:tcPr>
                  <w:tcW w:w="5000" w:type="pct"/>
                  <w:hideMark/>
                </w:tcPr>
                <w:p w:rsidR="00D64250" w:rsidRPr="00D64250" w:rsidRDefault="00D64250" w:rsidP="00D64250">
                  <w:pPr>
                    <w:pStyle w:val="Heading2"/>
                    <w:spacing w:before="0" w:beforeAutospacing="0" w:after="0" w:afterAutospacing="0" w:line="360" w:lineRule="auto"/>
                    <w:rPr>
                      <w:rFonts w:ascii="Arial" w:eastAsia="Times New Roman" w:hAnsi="Arial" w:cs="Arial"/>
                      <w:b w:val="0"/>
                      <w:bCs w:val="0"/>
                      <w:sz w:val="23"/>
                      <w:szCs w:val="23"/>
                      <w:lang w:val="en-US"/>
                    </w:rPr>
                  </w:pPr>
                  <w:proofErr w:type="spellStart"/>
                  <w:r w:rsidRPr="00D64250">
                    <w:rPr>
                      <w:rStyle w:val="Strong"/>
                      <w:rFonts w:ascii="Arial" w:eastAsia="Times New Roman" w:hAnsi="Arial" w:cs="Arial"/>
                      <w:b/>
                      <w:bCs/>
                      <w:sz w:val="23"/>
                      <w:szCs w:val="23"/>
                      <w:lang w:val="en-US"/>
                    </w:rPr>
                    <w:t>Aïssata</w:t>
                  </w:r>
                  <w:proofErr w:type="spellEnd"/>
                  <w:r w:rsidRPr="00D64250">
                    <w:rPr>
                      <w:rStyle w:val="Strong"/>
                      <w:rFonts w:ascii="Arial" w:eastAsia="Times New Roman" w:hAnsi="Arial" w:cs="Arial"/>
                      <w:b/>
                      <w:bCs/>
                      <w:sz w:val="23"/>
                      <w:szCs w:val="23"/>
                      <w:lang w:val="en-US"/>
                    </w:rPr>
                    <w:t xml:space="preserve"> Coulibaly, Assurance, Private Equity and Commercial Private Services</w:t>
                  </w:r>
                </w:p>
                <w:p w:rsidR="00D64250" w:rsidRPr="00C83E5D" w:rsidRDefault="00D64250" w:rsidP="00D64250">
                  <w:pPr>
                    <w:pStyle w:val="NormalWeb"/>
                    <w:spacing w:before="0" w:beforeAutospacing="0" w:after="0" w:afterAutospacing="0" w:line="360" w:lineRule="auto"/>
                    <w:rPr>
                      <w:rFonts w:cs="Arial"/>
                      <w:szCs w:val="20"/>
                    </w:rPr>
                  </w:pPr>
                  <w:r w:rsidRPr="00D64250">
                    <w:rPr>
                      <w:rFonts w:cs="Arial"/>
                      <w:sz w:val="18"/>
                      <w:szCs w:val="18"/>
                    </w:rPr>
                    <w:lastRenderedPageBreak/>
                    <w:t> </w:t>
                  </w:r>
                  <w:proofErr w:type="spellStart"/>
                  <w:r w:rsidRPr="00C83E5D">
                    <w:rPr>
                      <w:rFonts w:cs="Arial"/>
                      <w:szCs w:val="20"/>
                    </w:rPr>
                    <w:t>Aïssata</w:t>
                  </w:r>
                  <w:proofErr w:type="spellEnd"/>
                  <w:r w:rsidRPr="00C83E5D">
                    <w:rPr>
                      <w:rFonts w:cs="Arial"/>
                      <w:szCs w:val="20"/>
                    </w:rPr>
                    <w:t xml:space="preserve">, 37, French of Ivorian descent, joined EY Luxembourg in 2007. </w:t>
                  </w:r>
                  <w:proofErr w:type="spellStart"/>
                  <w:r w:rsidRPr="00C83E5D">
                    <w:rPr>
                      <w:rFonts w:cs="Arial"/>
                      <w:szCs w:val="20"/>
                    </w:rPr>
                    <w:t>Aïssata</w:t>
                  </w:r>
                  <w:proofErr w:type="spellEnd"/>
                  <w:r w:rsidRPr="00C83E5D">
                    <w:rPr>
                      <w:rFonts w:cs="Arial"/>
                      <w:szCs w:val="20"/>
                    </w:rPr>
                    <w:t xml:space="preserve"> holds a </w:t>
                  </w:r>
                  <w:proofErr w:type="spellStart"/>
                  <w:r w:rsidRPr="00C83E5D">
                    <w:rPr>
                      <w:rFonts w:cs="Arial"/>
                      <w:szCs w:val="20"/>
                    </w:rPr>
                    <w:t>Master</w:t>
                  </w:r>
                  <w:r w:rsidR="00636289">
                    <w:rPr>
                      <w:rFonts w:cs="Arial"/>
                      <w:szCs w:val="20"/>
                    </w:rPr>
                    <w:t>s</w:t>
                  </w:r>
                  <w:proofErr w:type="spellEnd"/>
                  <w:r w:rsidRPr="00C83E5D">
                    <w:rPr>
                      <w:rFonts w:cs="Arial"/>
                      <w:szCs w:val="20"/>
                    </w:rPr>
                    <w:t xml:space="preserve"> degree from </w:t>
                  </w:r>
                  <w:proofErr w:type="spellStart"/>
                  <w:r w:rsidRPr="00C83E5D">
                    <w:rPr>
                      <w:rFonts w:cs="Arial"/>
                      <w:szCs w:val="20"/>
                    </w:rPr>
                    <w:t>Kogod</w:t>
                  </w:r>
                  <w:proofErr w:type="spellEnd"/>
                  <w:r w:rsidRPr="00C83E5D">
                    <w:rPr>
                      <w:rFonts w:cs="Arial"/>
                      <w:szCs w:val="20"/>
                    </w:rPr>
                    <w:t xml:space="preserve"> School of Business, Washington D.C</w:t>
                  </w:r>
                  <w:r w:rsidR="001154EB">
                    <w:rPr>
                      <w:rFonts w:cs="Arial"/>
                      <w:szCs w:val="20"/>
                    </w:rPr>
                    <w:t>, US</w:t>
                  </w:r>
                  <w:r w:rsidRPr="00C83E5D">
                    <w:rPr>
                      <w:rFonts w:cs="Arial"/>
                      <w:szCs w:val="20"/>
                    </w:rPr>
                    <w:t xml:space="preserve">. </w:t>
                  </w:r>
                  <w:r w:rsidR="0028008F">
                    <w:rPr>
                      <w:rFonts w:cs="Arial"/>
                      <w:szCs w:val="20"/>
                    </w:rPr>
                    <w:t>Over the past few years</w:t>
                  </w:r>
                  <w:r w:rsidRPr="00C83E5D">
                    <w:rPr>
                      <w:rFonts w:cs="Arial"/>
                      <w:szCs w:val="20"/>
                    </w:rPr>
                    <w:t xml:space="preserve"> </w:t>
                  </w:r>
                  <w:r w:rsidR="0028008F">
                    <w:rPr>
                      <w:rFonts w:cs="Arial"/>
                      <w:szCs w:val="20"/>
                    </w:rPr>
                    <w:t>at EY</w:t>
                  </w:r>
                  <w:r w:rsidRPr="00C83E5D">
                    <w:rPr>
                      <w:rFonts w:cs="Arial"/>
                      <w:szCs w:val="20"/>
                    </w:rPr>
                    <w:t xml:space="preserve">, </w:t>
                  </w:r>
                  <w:proofErr w:type="spellStart"/>
                  <w:r w:rsidRPr="00C83E5D">
                    <w:rPr>
                      <w:rFonts w:cs="Arial"/>
                      <w:szCs w:val="20"/>
                    </w:rPr>
                    <w:t>Aïssata</w:t>
                  </w:r>
                  <w:proofErr w:type="spellEnd"/>
                  <w:r w:rsidRPr="00C83E5D">
                    <w:rPr>
                      <w:rFonts w:cs="Arial"/>
                      <w:szCs w:val="20"/>
                    </w:rPr>
                    <w:t xml:space="preserve"> </w:t>
                  </w:r>
                  <w:r w:rsidR="0028008F">
                    <w:rPr>
                      <w:rFonts w:cs="Arial"/>
                      <w:szCs w:val="20"/>
                    </w:rPr>
                    <w:t xml:space="preserve">has </w:t>
                  </w:r>
                  <w:r w:rsidRPr="00C83E5D">
                    <w:rPr>
                      <w:rFonts w:cs="Arial"/>
                      <w:szCs w:val="20"/>
                    </w:rPr>
                    <w:t xml:space="preserve">worked </w:t>
                  </w:r>
                  <w:r w:rsidR="001154EB">
                    <w:rPr>
                      <w:rFonts w:cs="Arial"/>
                      <w:szCs w:val="20"/>
                    </w:rPr>
                    <w:t>for</w:t>
                  </w:r>
                  <w:r w:rsidRPr="00C83E5D">
                    <w:rPr>
                      <w:rFonts w:cs="Arial"/>
                      <w:szCs w:val="20"/>
                    </w:rPr>
                    <w:t xml:space="preserve"> the commercial and private equity sectors</w:t>
                  </w:r>
                  <w:r w:rsidR="0028008F">
                    <w:rPr>
                      <w:rFonts w:cs="Arial"/>
                      <w:szCs w:val="20"/>
                    </w:rPr>
                    <w:t>,</w:t>
                  </w:r>
                  <w:r w:rsidRPr="00C83E5D">
                    <w:rPr>
                      <w:rFonts w:cs="Arial"/>
                      <w:szCs w:val="20"/>
                    </w:rPr>
                    <w:t xml:space="preserve"> </w:t>
                  </w:r>
                  <w:r w:rsidR="0028008F">
                    <w:rPr>
                      <w:rFonts w:cs="Arial"/>
                      <w:szCs w:val="20"/>
                    </w:rPr>
                    <w:t>as</w:t>
                  </w:r>
                  <w:r w:rsidRPr="00C83E5D">
                    <w:rPr>
                      <w:rFonts w:cs="Arial"/>
                      <w:szCs w:val="20"/>
                    </w:rPr>
                    <w:t xml:space="preserve"> she </w:t>
                  </w:r>
                  <w:r w:rsidR="001154EB">
                    <w:rPr>
                      <w:rFonts w:cs="Arial"/>
                      <w:szCs w:val="20"/>
                    </w:rPr>
                    <w:t xml:space="preserve">has </w:t>
                  </w:r>
                  <w:r w:rsidRPr="00C83E5D">
                    <w:rPr>
                      <w:rFonts w:cs="Arial"/>
                      <w:szCs w:val="20"/>
                    </w:rPr>
                    <w:t xml:space="preserve">served </w:t>
                  </w:r>
                  <w:proofErr w:type="gramStart"/>
                  <w:r w:rsidRPr="00C83E5D">
                    <w:rPr>
                      <w:rFonts w:cs="Arial"/>
                      <w:szCs w:val="20"/>
                    </w:rPr>
                    <w:t>a number of</w:t>
                  </w:r>
                  <w:proofErr w:type="gramEnd"/>
                  <w:r w:rsidRPr="00C83E5D">
                    <w:rPr>
                      <w:rFonts w:cs="Arial"/>
                      <w:szCs w:val="20"/>
                    </w:rPr>
                    <w:t xml:space="preserve"> large audit mandates. </w:t>
                  </w:r>
                  <w:proofErr w:type="spellStart"/>
                  <w:r w:rsidRPr="00C83E5D">
                    <w:rPr>
                      <w:rFonts w:cs="Arial"/>
                      <w:szCs w:val="20"/>
                    </w:rPr>
                    <w:t>Aïssata</w:t>
                  </w:r>
                  <w:proofErr w:type="spellEnd"/>
                  <w:r w:rsidRPr="00C83E5D">
                    <w:rPr>
                      <w:rFonts w:cs="Arial"/>
                      <w:szCs w:val="20"/>
                    </w:rPr>
                    <w:t xml:space="preserve"> also completed a </w:t>
                  </w:r>
                  <w:proofErr w:type="spellStart"/>
                  <w:r w:rsidRPr="00C83E5D">
                    <w:rPr>
                      <w:rFonts w:cs="Arial"/>
                      <w:szCs w:val="20"/>
                    </w:rPr>
                    <w:t>secondment</w:t>
                  </w:r>
                  <w:proofErr w:type="spellEnd"/>
                  <w:r w:rsidRPr="00C83E5D">
                    <w:rPr>
                      <w:rFonts w:cs="Arial"/>
                      <w:szCs w:val="20"/>
                    </w:rPr>
                    <w:t xml:space="preserve"> </w:t>
                  </w:r>
                  <w:r w:rsidR="0028008F">
                    <w:rPr>
                      <w:rFonts w:cs="Arial"/>
                      <w:szCs w:val="20"/>
                    </w:rPr>
                    <w:t>at EY Melbourne</w:t>
                  </w:r>
                  <w:r w:rsidRPr="00C83E5D">
                    <w:rPr>
                      <w:rFonts w:cs="Arial"/>
                      <w:szCs w:val="20"/>
                    </w:rPr>
                    <w:t xml:space="preserve"> and has worked extensively </w:t>
                  </w:r>
                  <w:r w:rsidR="0028008F">
                    <w:rPr>
                      <w:rFonts w:cs="Arial"/>
                      <w:szCs w:val="20"/>
                    </w:rPr>
                    <w:t>for</w:t>
                  </w:r>
                  <w:r w:rsidRPr="00C83E5D">
                    <w:rPr>
                      <w:rFonts w:cs="Arial"/>
                      <w:szCs w:val="20"/>
                    </w:rPr>
                    <w:t xml:space="preserve"> the African market. </w:t>
                  </w:r>
                  <w:proofErr w:type="spellStart"/>
                  <w:r w:rsidRPr="00C83E5D">
                    <w:rPr>
                      <w:rFonts w:cs="Arial"/>
                      <w:szCs w:val="20"/>
                    </w:rPr>
                    <w:t>Aïssata</w:t>
                  </w:r>
                  <w:proofErr w:type="spellEnd"/>
                  <w:r w:rsidRPr="00C83E5D">
                    <w:rPr>
                      <w:rFonts w:cs="Arial"/>
                      <w:szCs w:val="20"/>
                    </w:rPr>
                    <w:t xml:space="preserve"> is a fellow of the Association of Chartered Certified Accountants and a member of the </w:t>
                  </w:r>
                  <w:proofErr w:type="spellStart"/>
                  <w:r w:rsidRPr="00C83E5D">
                    <w:rPr>
                      <w:rFonts w:cs="Arial"/>
                      <w:szCs w:val="20"/>
                    </w:rPr>
                    <w:t>Institut</w:t>
                  </w:r>
                  <w:proofErr w:type="spellEnd"/>
                  <w:r w:rsidRPr="00C83E5D">
                    <w:rPr>
                      <w:rFonts w:cs="Arial"/>
                      <w:szCs w:val="20"/>
                    </w:rPr>
                    <w:t xml:space="preserve"> des </w:t>
                  </w:r>
                  <w:proofErr w:type="spellStart"/>
                  <w:r w:rsidRPr="00C83E5D">
                    <w:rPr>
                      <w:rFonts w:cs="Arial"/>
                      <w:szCs w:val="20"/>
                    </w:rPr>
                    <w:t>Réviseurs</w:t>
                  </w:r>
                  <w:proofErr w:type="spellEnd"/>
                  <w:r w:rsidRPr="00C83E5D">
                    <w:rPr>
                      <w:rFonts w:cs="Arial"/>
                      <w:szCs w:val="20"/>
                    </w:rPr>
                    <w:t xml:space="preserve"> </w:t>
                  </w:r>
                  <w:proofErr w:type="spellStart"/>
                  <w:r w:rsidRPr="00C83E5D">
                    <w:rPr>
                      <w:rFonts w:cs="Arial"/>
                      <w:szCs w:val="20"/>
                    </w:rPr>
                    <w:t>d’Entreprises</w:t>
                  </w:r>
                  <w:proofErr w:type="spellEnd"/>
                  <w:r w:rsidRPr="00C83E5D">
                    <w:rPr>
                      <w:rFonts w:cs="Arial"/>
                      <w:szCs w:val="20"/>
                    </w:rPr>
                    <w:t xml:space="preserve"> where she represents EY Luxembourg </w:t>
                  </w:r>
                  <w:r w:rsidR="001154EB">
                    <w:rPr>
                      <w:rFonts w:cs="Arial"/>
                      <w:szCs w:val="20"/>
                    </w:rPr>
                    <w:t>at</w:t>
                  </w:r>
                  <w:r w:rsidRPr="00C83E5D">
                    <w:rPr>
                      <w:rFonts w:cs="Arial"/>
                      <w:szCs w:val="20"/>
                    </w:rPr>
                    <w:t xml:space="preserve"> the Quality Control Commission. </w:t>
                  </w:r>
                  <w:proofErr w:type="spellStart"/>
                  <w:r w:rsidRPr="00C83E5D">
                    <w:rPr>
                      <w:rFonts w:cs="Arial"/>
                      <w:szCs w:val="20"/>
                    </w:rPr>
                    <w:t>Aïssata</w:t>
                  </w:r>
                  <w:proofErr w:type="spellEnd"/>
                  <w:r w:rsidRPr="00C83E5D">
                    <w:rPr>
                      <w:rFonts w:cs="Arial"/>
                      <w:szCs w:val="20"/>
                    </w:rPr>
                    <w:t xml:space="preserve"> is also a member of the Association of the Luxembourg Fund Industry (ALFI) African working group and of the Luxembourg Private Equity Association (LPEA) PE for women and ESG groups. </w:t>
                  </w:r>
                </w:p>
                <w:p w:rsidR="00D64250" w:rsidRPr="00D64250" w:rsidRDefault="00D64250" w:rsidP="00D64250">
                  <w:pPr>
                    <w:pStyle w:val="NormalWeb"/>
                    <w:spacing w:before="0" w:beforeAutospacing="0" w:after="0" w:afterAutospacing="0" w:line="360" w:lineRule="auto"/>
                    <w:rPr>
                      <w:rFonts w:cs="Arial"/>
                      <w:sz w:val="18"/>
                      <w:szCs w:val="18"/>
                    </w:rPr>
                  </w:pPr>
                </w:p>
                <w:p w:rsidR="00D64250" w:rsidRPr="00C83E5D" w:rsidRDefault="00D64250" w:rsidP="00D64250">
                  <w:pPr>
                    <w:pStyle w:val="NormalWeb"/>
                    <w:spacing w:before="0" w:beforeAutospacing="0" w:after="0" w:afterAutospacing="0" w:line="360" w:lineRule="auto"/>
                    <w:rPr>
                      <w:rFonts w:cs="Arial"/>
                      <w:b/>
                      <w:sz w:val="22"/>
                      <w:szCs w:val="22"/>
                    </w:rPr>
                  </w:pPr>
                  <w:r w:rsidRPr="00C83E5D">
                    <w:rPr>
                      <w:rFonts w:cs="Arial"/>
                      <w:b/>
                      <w:sz w:val="22"/>
                      <w:szCs w:val="22"/>
                    </w:rPr>
                    <w:t>Pierre-Jean Forrer, Advisory, Commercial Private Services</w:t>
                  </w:r>
                </w:p>
                <w:p w:rsidR="00D64250" w:rsidRPr="00C83E5D" w:rsidRDefault="00D64250" w:rsidP="00D64250">
                  <w:pPr>
                    <w:pStyle w:val="NormalWeb"/>
                    <w:spacing w:before="0" w:beforeAutospacing="0" w:after="0" w:afterAutospacing="0" w:line="360" w:lineRule="auto"/>
                    <w:rPr>
                      <w:rFonts w:cs="Arial"/>
                      <w:szCs w:val="20"/>
                    </w:rPr>
                  </w:pPr>
                  <w:r w:rsidRPr="00C83E5D">
                    <w:rPr>
                      <w:rFonts w:cs="Arial"/>
                      <w:szCs w:val="20"/>
                    </w:rPr>
                    <w:t>Pierre-Jean, 50, French, joined EY Luxembourg in 2016. Pierre-Jean holds a Bachelor degree in Economics, Finance and Accounting from the University of Clermont-Ferrand, France. He has gained 27 years of experience in finance controlling, SAP consulting, project and practice management as well as business development. He has conducted several engagements and projects in various sectors (value chain, business processes and IT systems) such as oil &amp; gas, metals (transformation and distribution), pharmaceuticals (R&amp;D, regulatory, distribution), finance (private banking and investments, commercial loads and insurance), automotive (suppliers, manufacturers, distribution channels, dealerships), professional services, capital goods, food &amp; beverage, and the public sector.</w:t>
                  </w:r>
                </w:p>
              </w:tc>
            </w:tr>
            <w:tr w:rsidR="00D64250" w:rsidRPr="00D64250" w:rsidTr="00C8524D">
              <w:trPr>
                <w:trHeight w:val="150"/>
                <w:jc w:val="center"/>
              </w:trPr>
              <w:tc>
                <w:tcPr>
                  <w:tcW w:w="0" w:type="auto"/>
                  <w:vAlign w:val="center"/>
                  <w:hideMark/>
                </w:tcPr>
                <w:p w:rsidR="00D64250" w:rsidRPr="00D64250" w:rsidRDefault="00D64250" w:rsidP="00D64250">
                  <w:pPr>
                    <w:spacing w:line="360" w:lineRule="auto"/>
                    <w:rPr>
                      <w:rFonts w:cs="Arial"/>
                      <w:sz w:val="2"/>
                      <w:szCs w:val="2"/>
                    </w:rPr>
                  </w:pPr>
                  <w:r w:rsidRPr="00D64250">
                    <w:rPr>
                      <w:rFonts w:cs="Arial"/>
                      <w:sz w:val="2"/>
                      <w:szCs w:val="2"/>
                    </w:rPr>
                    <w:lastRenderedPageBreak/>
                    <w:t> </w:t>
                  </w:r>
                </w:p>
              </w:tc>
            </w:tr>
          </w:tbl>
          <w:p w:rsidR="00D64250" w:rsidRPr="00D64250" w:rsidRDefault="00D64250" w:rsidP="00D64250">
            <w:pPr>
              <w:spacing w:line="360" w:lineRule="auto"/>
              <w:jc w:val="center"/>
              <w:rPr>
                <w:rFonts w:ascii="Times New Roman" w:hAnsi="Times New Roman"/>
                <w:szCs w:val="20"/>
              </w:rPr>
            </w:pPr>
          </w:p>
        </w:tc>
      </w:tr>
      <w:tr w:rsidR="00D64250" w:rsidRPr="00D64250" w:rsidTr="009C2629">
        <w:trPr>
          <w:jc w:val="center"/>
        </w:trPr>
        <w:tc>
          <w:tcPr>
            <w:tcW w:w="0" w:type="auto"/>
            <w:hideMark/>
          </w:tcPr>
          <w:p w:rsidR="00D64250" w:rsidRPr="00D64250" w:rsidRDefault="00D64250" w:rsidP="00D64250">
            <w:pPr>
              <w:spacing w:line="360" w:lineRule="auto"/>
              <w:jc w:val="center"/>
              <w:rPr>
                <w:rFonts w:ascii="Times New Roman" w:hAnsi="Times New Roman"/>
                <w:szCs w:val="20"/>
              </w:rPr>
            </w:pPr>
          </w:p>
        </w:tc>
      </w:tr>
    </w:tbl>
    <w:p w:rsidR="00D64250" w:rsidRPr="00D64250" w:rsidRDefault="00D64250" w:rsidP="00D64250">
      <w:pPr>
        <w:pStyle w:val="NormalWeb"/>
        <w:spacing w:before="0" w:beforeAutospacing="0" w:after="0" w:afterAutospacing="0" w:line="360" w:lineRule="auto"/>
        <w:rPr>
          <w:rFonts w:cs="Arial"/>
          <w:b/>
          <w:sz w:val="22"/>
          <w:szCs w:val="22"/>
        </w:rPr>
      </w:pPr>
      <w:r w:rsidRPr="00D64250">
        <w:rPr>
          <w:rFonts w:cs="Arial"/>
          <w:b/>
          <w:sz w:val="22"/>
          <w:szCs w:val="22"/>
        </w:rPr>
        <w:t>Daniela Hockelmann, Tax, Commercial Private Services</w:t>
      </w:r>
    </w:p>
    <w:p w:rsidR="00D64250" w:rsidRPr="00C83E5D" w:rsidRDefault="00D64250" w:rsidP="00D64250">
      <w:pPr>
        <w:pStyle w:val="NormalWeb"/>
        <w:spacing w:before="0" w:beforeAutospacing="0" w:after="0" w:afterAutospacing="0" w:line="360" w:lineRule="auto"/>
        <w:rPr>
          <w:rFonts w:cs="Arial"/>
          <w:szCs w:val="20"/>
        </w:rPr>
      </w:pPr>
      <w:r w:rsidRPr="00C83E5D">
        <w:rPr>
          <w:rFonts w:cs="Arial"/>
          <w:szCs w:val="20"/>
        </w:rPr>
        <w:t xml:space="preserve">Daniela, 39, German, joined </w:t>
      </w:r>
      <w:r w:rsidR="0028008F">
        <w:rPr>
          <w:rFonts w:cs="Arial"/>
          <w:szCs w:val="20"/>
        </w:rPr>
        <w:t xml:space="preserve">the </w:t>
      </w:r>
      <w:r w:rsidR="0028008F" w:rsidRPr="00C83E5D">
        <w:rPr>
          <w:rFonts w:cs="Arial"/>
          <w:szCs w:val="20"/>
        </w:rPr>
        <w:t xml:space="preserve">International Tax Services practice </w:t>
      </w:r>
      <w:r w:rsidR="0028008F">
        <w:rPr>
          <w:rFonts w:cs="Arial"/>
          <w:szCs w:val="20"/>
        </w:rPr>
        <w:t xml:space="preserve">of </w:t>
      </w:r>
      <w:r w:rsidRPr="00C83E5D">
        <w:rPr>
          <w:rFonts w:cs="Arial"/>
          <w:szCs w:val="20"/>
        </w:rPr>
        <w:t xml:space="preserve">EY Luxembourg in 2005. She holds a German University Degree in Law and completed the German Bar exam. Daniela has </w:t>
      </w:r>
      <w:r w:rsidR="001154EB">
        <w:rPr>
          <w:rFonts w:cs="Arial"/>
          <w:szCs w:val="20"/>
        </w:rPr>
        <w:t xml:space="preserve">gained </w:t>
      </w:r>
      <w:r w:rsidRPr="00C83E5D">
        <w:rPr>
          <w:rFonts w:cs="Arial"/>
          <w:szCs w:val="20"/>
        </w:rPr>
        <w:t xml:space="preserve">more than 13 years of experience </w:t>
      </w:r>
      <w:r w:rsidR="0028008F">
        <w:rPr>
          <w:rFonts w:cs="Arial"/>
          <w:szCs w:val="20"/>
        </w:rPr>
        <w:t xml:space="preserve">in </w:t>
      </w:r>
      <w:r w:rsidRPr="00C83E5D">
        <w:rPr>
          <w:rFonts w:cs="Arial"/>
          <w:szCs w:val="20"/>
        </w:rPr>
        <w:t xml:space="preserve">advising multinational companies in various industries on international tax matters, with a prime focus on international reorganizations, cross-border financing and structuring of complex financial transactions as well as Intellectual Property (IP) structuring. </w:t>
      </w:r>
      <w:r w:rsidR="001154EB">
        <w:rPr>
          <w:rFonts w:cs="Arial"/>
          <w:szCs w:val="20"/>
        </w:rPr>
        <w:t>Over the past few years, s</w:t>
      </w:r>
      <w:r w:rsidRPr="00C83E5D">
        <w:rPr>
          <w:rFonts w:cs="Arial"/>
          <w:szCs w:val="20"/>
        </w:rPr>
        <w:t>he has worked for EY in Luxembourg and New York. Daniela</w:t>
      </w:r>
      <w:r w:rsidR="0028008F">
        <w:rPr>
          <w:rFonts w:cs="Arial"/>
          <w:szCs w:val="20"/>
        </w:rPr>
        <w:t xml:space="preserve"> has </w:t>
      </w:r>
      <w:r w:rsidR="001154EB">
        <w:rPr>
          <w:rFonts w:cs="Arial"/>
          <w:szCs w:val="20"/>
        </w:rPr>
        <w:t xml:space="preserve">also </w:t>
      </w:r>
      <w:r w:rsidR="0028008F">
        <w:rPr>
          <w:rFonts w:cs="Arial"/>
          <w:szCs w:val="20"/>
        </w:rPr>
        <w:t>gained</w:t>
      </w:r>
      <w:r w:rsidRPr="00C83E5D">
        <w:rPr>
          <w:rFonts w:cs="Arial"/>
          <w:szCs w:val="20"/>
        </w:rPr>
        <w:t xml:space="preserve"> </w:t>
      </w:r>
      <w:r w:rsidR="0028008F">
        <w:rPr>
          <w:rFonts w:cs="Arial"/>
          <w:szCs w:val="20"/>
        </w:rPr>
        <w:t xml:space="preserve">a </w:t>
      </w:r>
      <w:r w:rsidRPr="00C83E5D">
        <w:rPr>
          <w:rFonts w:cs="Arial"/>
          <w:szCs w:val="20"/>
        </w:rPr>
        <w:t>key sector expertise is in Life Sciences.</w:t>
      </w:r>
    </w:p>
    <w:p w:rsidR="00D64250" w:rsidRPr="00D64250" w:rsidRDefault="00D64250" w:rsidP="00D64250">
      <w:pPr>
        <w:pStyle w:val="NormalWeb"/>
        <w:spacing w:before="0" w:beforeAutospacing="0" w:after="0" w:afterAutospacing="0" w:line="360" w:lineRule="auto"/>
        <w:rPr>
          <w:rFonts w:cs="Arial"/>
          <w:sz w:val="18"/>
          <w:szCs w:val="18"/>
        </w:rPr>
      </w:pPr>
    </w:p>
    <w:p w:rsidR="00D64250" w:rsidRPr="00D64250" w:rsidRDefault="00D64250" w:rsidP="00D64250">
      <w:pPr>
        <w:pStyle w:val="NormalWeb"/>
        <w:spacing w:before="0" w:beforeAutospacing="0" w:after="0" w:afterAutospacing="0" w:line="360" w:lineRule="auto"/>
        <w:rPr>
          <w:rFonts w:cs="Arial"/>
          <w:b/>
          <w:sz w:val="22"/>
          <w:szCs w:val="22"/>
        </w:rPr>
      </w:pPr>
      <w:r w:rsidRPr="00D64250">
        <w:rPr>
          <w:rFonts w:cs="Arial"/>
          <w:b/>
          <w:sz w:val="22"/>
          <w:szCs w:val="22"/>
        </w:rPr>
        <w:t xml:space="preserve">Alexandre Minarelli, Advisory, Commercial </w:t>
      </w:r>
      <w:r w:rsidR="009C2629">
        <w:rPr>
          <w:rFonts w:cs="Arial"/>
          <w:b/>
          <w:sz w:val="22"/>
          <w:szCs w:val="22"/>
        </w:rPr>
        <w:t>P</w:t>
      </w:r>
      <w:r w:rsidRPr="00D64250">
        <w:rPr>
          <w:rFonts w:cs="Arial"/>
          <w:b/>
          <w:sz w:val="22"/>
          <w:szCs w:val="22"/>
        </w:rPr>
        <w:t>rivate Services</w:t>
      </w:r>
    </w:p>
    <w:p w:rsidR="00D64250" w:rsidRPr="00C83E5D" w:rsidRDefault="00D64250" w:rsidP="00D64250">
      <w:pPr>
        <w:pStyle w:val="NormalWeb"/>
        <w:spacing w:before="0" w:beforeAutospacing="0" w:after="0" w:afterAutospacing="0" w:line="360" w:lineRule="auto"/>
        <w:rPr>
          <w:rFonts w:cs="Arial"/>
          <w:color w:val="333333"/>
          <w:szCs w:val="20"/>
        </w:rPr>
      </w:pPr>
      <w:r w:rsidRPr="00C83E5D">
        <w:rPr>
          <w:rFonts w:cs="Arial"/>
          <w:szCs w:val="20"/>
        </w:rPr>
        <w:t xml:space="preserve">Alexandre, 37, French and Italian, joined EY Luxembourg in 2004. </w:t>
      </w:r>
      <w:r w:rsidR="0028008F">
        <w:rPr>
          <w:rFonts w:cs="Arial"/>
          <w:szCs w:val="20"/>
        </w:rPr>
        <w:t>H</w:t>
      </w:r>
      <w:r w:rsidRPr="00C83E5D">
        <w:rPr>
          <w:rFonts w:cs="Arial"/>
          <w:szCs w:val="20"/>
        </w:rPr>
        <w:t xml:space="preserve">e has </w:t>
      </w:r>
      <w:r w:rsidR="008F079D">
        <w:rPr>
          <w:rFonts w:cs="Arial"/>
          <w:szCs w:val="20"/>
        </w:rPr>
        <w:t>focused</w:t>
      </w:r>
      <w:r w:rsidRPr="00C83E5D">
        <w:rPr>
          <w:rFonts w:cs="Arial"/>
          <w:szCs w:val="20"/>
        </w:rPr>
        <w:t xml:space="preserve"> on Risk and IT Assurance services, primarily in the commercial and </w:t>
      </w:r>
      <w:r w:rsidR="008F079D" w:rsidRPr="00C83E5D">
        <w:rPr>
          <w:rFonts w:cs="Arial"/>
          <w:szCs w:val="20"/>
        </w:rPr>
        <w:t>technology, media and telecom</w:t>
      </w:r>
      <w:r w:rsidRPr="00C83E5D">
        <w:rPr>
          <w:rFonts w:cs="Arial"/>
          <w:szCs w:val="20"/>
        </w:rPr>
        <w:t xml:space="preserve"> sectors. He graduated as </w:t>
      </w:r>
      <w:r w:rsidR="0028008F">
        <w:rPr>
          <w:rFonts w:cs="Arial"/>
          <w:szCs w:val="20"/>
        </w:rPr>
        <w:t xml:space="preserve">a </w:t>
      </w:r>
      <w:r w:rsidRPr="00C83E5D">
        <w:rPr>
          <w:rFonts w:cs="Arial"/>
          <w:szCs w:val="20"/>
        </w:rPr>
        <w:t xml:space="preserve">Telecom engineer and holds a Master degree in </w:t>
      </w:r>
      <w:proofErr w:type="spellStart"/>
      <w:r w:rsidRPr="00C83E5D">
        <w:rPr>
          <w:rFonts w:cs="Arial"/>
          <w:szCs w:val="20"/>
        </w:rPr>
        <w:t>eBusiness</w:t>
      </w:r>
      <w:proofErr w:type="spellEnd"/>
      <w:r w:rsidRPr="00C83E5D">
        <w:rPr>
          <w:rFonts w:cs="Arial"/>
          <w:szCs w:val="20"/>
        </w:rPr>
        <w:t xml:space="preserve">. </w:t>
      </w:r>
      <w:r w:rsidR="007C1105">
        <w:rPr>
          <w:rFonts w:cs="Arial"/>
          <w:szCs w:val="20"/>
        </w:rPr>
        <w:t>With</w:t>
      </w:r>
      <w:r w:rsidRPr="00C83E5D">
        <w:rPr>
          <w:rFonts w:cs="Arial"/>
          <w:szCs w:val="20"/>
        </w:rPr>
        <w:t xml:space="preserve"> 15 years of experience in IT and security audit and advisory, he has </w:t>
      </w:r>
      <w:r w:rsidR="007C1105">
        <w:rPr>
          <w:rFonts w:cs="Arial"/>
          <w:szCs w:val="20"/>
        </w:rPr>
        <w:t>provided</w:t>
      </w:r>
      <w:r w:rsidRPr="00C83E5D">
        <w:rPr>
          <w:rFonts w:cs="Arial"/>
          <w:szCs w:val="20"/>
        </w:rPr>
        <w:t xml:space="preserve"> services to a wide range of national and multinational operational companies in domains such as IT assessment, IT/IS governance, ISO certifications and risk management, with </w:t>
      </w:r>
      <w:r w:rsidR="007C1105">
        <w:rPr>
          <w:rFonts w:cs="Arial"/>
          <w:szCs w:val="20"/>
        </w:rPr>
        <w:t>a deep</w:t>
      </w:r>
      <w:r w:rsidRPr="00C83E5D">
        <w:rPr>
          <w:rFonts w:cs="Arial"/>
          <w:szCs w:val="20"/>
        </w:rPr>
        <w:t xml:space="preserve"> expertise in FAIT, SOC reporting and G</w:t>
      </w:r>
      <w:r w:rsidR="007C1105">
        <w:rPr>
          <w:rFonts w:cs="Arial"/>
          <w:szCs w:val="20"/>
        </w:rPr>
        <w:t>DP</w:t>
      </w:r>
      <w:r w:rsidRPr="00C83E5D">
        <w:rPr>
          <w:rFonts w:cs="Arial"/>
          <w:szCs w:val="20"/>
        </w:rPr>
        <w:t>R.</w:t>
      </w:r>
    </w:p>
    <w:p w:rsidR="00D64250" w:rsidRDefault="00D64250" w:rsidP="00D64250">
      <w:pPr>
        <w:spacing w:line="360" w:lineRule="auto"/>
        <w:rPr>
          <w:rFonts w:cs="Arial"/>
          <w:vanish/>
          <w:color w:val="333333"/>
          <w:sz w:val="18"/>
          <w:szCs w:val="18"/>
        </w:rPr>
      </w:pPr>
    </w:p>
    <w:p w:rsidR="009C2629" w:rsidRDefault="009C2629" w:rsidP="00114675">
      <w:pPr>
        <w:pStyle w:val="EYBodytextwithparaspace"/>
        <w:spacing w:after="240"/>
        <w:rPr>
          <w:rFonts w:cs="Arial"/>
          <w:b/>
          <w:szCs w:val="20"/>
        </w:rPr>
      </w:pPr>
    </w:p>
    <w:p w:rsidR="005B61BF" w:rsidRPr="00400C9B" w:rsidRDefault="005B61BF" w:rsidP="00114675">
      <w:pPr>
        <w:pStyle w:val="EYBodytextwithparaspace"/>
        <w:spacing w:after="240"/>
        <w:rPr>
          <w:rFonts w:cs="Arial"/>
          <w:b/>
          <w:szCs w:val="20"/>
        </w:rPr>
      </w:pPr>
      <w:r w:rsidRPr="00400C9B">
        <w:rPr>
          <w:rFonts w:cs="Arial"/>
          <w:b/>
          <w:szCs w:val="20"/>
        </w:rPr>
        <w:lastRenderedPageBreak/>
        <w:t>About EY</w:t>
      </w:r>
    </w:p>
    <w:p w:rsidR="005B61BF" w:rsidRPr="00400C9B" w:rsidRDefault="005B61BF" w:rsidP="0059491D">
      <w:pPr>
        <w:pStyle w:val="NoSpacing"/>
        <w:spacing w:line="360" w:lineRule="auto"/>
        <w:rPr>
          <w:rFonts w:ascii="Arial" w:hAnsi="Arial" w:cs="Arial"/>
          <w:sz w:val="20"/>
          <w:szCs w:val="20"/>
        </w:rPr>
      </w:pPr>
      <w:r w:rsidRPr="00400C9B">
        <w:rPr>
          <w:rFonts w:ascii="Arial" w:hAnsi="Arial" w:cs="Arial"/>
          <w:sz w:val="20"/>
          <w:szCs w:val="20"/>
        </w:rPr>
        <w:t xml:space="preserve">EY is a global leader in assurance, tax, transaction and advisory services. The insights and quality services we deliver help build trust and confidence in the capital markets and in </w:t>
      </w:r>
      <w:r w:rsidR="00636289">
        <w:rPr>
          <w:rFonts w:ascii="Arial" w:hAnsi="Arial" w:cs="Arial"/>
          <w:sz w:val="20"/>
          <w:szCs w:val="20"/>
        </w:rPr>
        <w:t>economies worldwide</w:t>
      </w:r>
      <w:r w:rsidRPr="00400C9B">
        <w:rPr>
          <w:rFonts w:ascii="Arial" w:hAnsi="Arial" w:cs="Arial"/>
          <w:sz w:val="20"/>
          <w:szCs w:val="20"/>
        </w:rPr>
        <w:t xml:space="preserve">. We develop outstanding leaders who team to deliver on our promises to all </w:t>
      </w:r>
      <w:r w:rsidR="00636289">
        <w:rPr>
          <w:rFonts w:ascii="Arial" w:hAnsi="Arial" w:cs="Arial"/>
          <w:sz w:val="20"/>
          <w:szCs w:val="20"/>
        </w:rPr>
        <w:t>of our stakeholders. In doing so</w:t>
      </w:r>
      <w:r w:rsidRPr="00400C9B">
        <w:rPr>
          <w:rFonts w:ascii="Arial" w:hAnsi="Arial" w:cs="Arial"/>
          <w:sz w:val="20"/>
          <w:szCs w:val="20"/>
        </w:rPr>
        <w:t>, we play a critical role in building a better working world for our people, for our clients and for our communities.</w:t>
      </w:r>
    </w:p>
    <w:p w:rsidR="005B61BF" w:rsidRPr="00400C9B" w:rsidRDefault="005B61BF" w:rsidP="0059491D">
      <w:pPr>
        <w:spacing w:line="360" w:lineRule="auto"/>
        <w:rPr>
          <w:rFonts w:cs="Arial"/>
          <w:bCs/>
          <w:szCs w:val="20"/>
        </w:rPr>
      </w:pPr>
    </w:p>
    <w:p w:rsidR="005B61BF" w:rsidRPr="00400C9B" w:rsidRDefault="005B61BF" w:rsidP="0059491D">
      <w:pPr>
        <w:spacing w:line="360" w:lineRule="auto"/>
        <w:rPr>
          <w:rFonts w:cs="Arial"/>
          <w:bCs/>
          <w:szCs w:val="20"/>
        </w:rPr>
      </w:pPr>
      <w:r w:rsidRPr="00400C9B">
        <w:rPr>
          <w:rFonts w:cs="Arial"/>
          <w:bCs/>
          <w:szCs w:val="20"/>
        </w:rPr>
        <w:t xml:space="preserve">EY refers to the global organization and may refer to one or more of the member firms of Ernst &amp; Young Global Limited, each of which is a separate legal entity. Ernst &amp; Young Global Limited, a UK company limited by guarantee, does not provide services to clients. For more information about our organization, please visit ey.com. </w:t>
      </w:r>
    </w:p>
    <w:p w:rsidR="005B61BF" w:rsidRPr="00400C9B" w:rsidRDefault="005B61BF" w:rsidP="0059491D">
      <w:pPr>
        <w:spacing w:line="360" w:lineRule="auto"/>
        <w:rPr>
          <w:rFonts w:cs="Arial"/>
          <w:bCs/>
          <w:szCs w:val="20"/>
        </w:rPr>
      </w:pPr>
    </w:p>
    <w:p w:rsidR="005B61BF" w:rsidRPr="00400C9B" w:rsidRDefault="00636289" w:rsidP="0059491D">
      <w:pPr>
        <w:spacing w:line="360" w:lineRule="auto"/>
        <w:rPr>
          <w:rFonts w:cs="Arial"/>
          <w:b/>
          <w:i/>
          <w:szCs w:val="20"/>
        </w:rPr>
      </w:pPr>
      <w:r>
        <w:rPr>
          <w:rFonts w:cs="Arial"/>
          <w:szCs w:val="20"/>
          <w:lang w:eastAsia="en-GB"/>
        </w:rPr>
        <w:t>This press</w:t>
      </w:r>
      <w:r w:rsidR="005B61BF" w:rsidRPr="002162C7">
        <w:rPr>
          <w:rFonts w:cs="Arial"/>
          <w:szCs w:val="20"/>
          <w:lang w:eastAsia="en-GB"/>
        </w:rPr>
        <w:t xml:space="preserve"> release has been issued by EYGM Limited, a member of the global EY organization that also does not provide any services to clients.</w:t>
      </w:r>
    </w:p>
    <w:p w:rsidR="005B61BF" w:rsidRPr="00400C9B" w:rsidRDefault="005B61BF" w:rsidP="0059491D">
      <w:pPr>
        <w:spacing w:line="360" w:lineRule="auto"/>
        <w:rPr>
          <w:rFonts w:cs="Arial"/>
          <w:bCs/>
          <w:szCs w:val="20"/>
        </w:rPr>
      </w:pPr>
    </w:p>
    <w:p w:rsidR="002C3F79" w:rsidRPr="00400C9B" w:rsidRDefault="005B61BF" w:rsidP="006226CC">
      <w:pPr>
        <w:pStyle w:val="NoSpacing"/>
        <w:spacing w:line="360" w:lineRule="auto"/>
        <w:rPr>
          <w:rFonts w:ascii="Arial" w:hAnsi="Arial" w:cs="Arial"/>
        </w:rPr>
      </w:pPr>
      <w:r w:rsidRPr="00400C9B">
        <w:rPr>
          <w:rFonts w:ascii="Arial" w:hAnsi="Arial" w:cs="Arial"/>
          <w:sz w:val="20"/>
          <w:szCs w:val="20"/>
          <w:lang w:eastAsia="en-GB"/>
        </w:rPr>
        <w:t xml:space="preserve">For more information about EY Luxembourg, please visit </w:t>
      </w:r>
      <w:hyperlink r:id="rId9" w:history="1">
        <w:r w:rsidRPr="00400C9B">
          <w:rPr>
            <w:rStyle w:val="Hyperlink"/>
            <w:rFonts w:ascii="Arial" w:hAnsi="Arial" w:cs="Arial"/>
            <w:color w:val="auto"/>
            <w:sz w:val="20"/>
            <w:szCs w:val="20"/>
            <w:u w:val="none"/>
            <w:lang w:eastAsia="en-GB"/>
          </w:rPr>
          <w:t>www.ey.com/lu</w:t>
        </w:r>
      </w:hyperlink>
      <w:r w:rsidRPr="00400C9B">
        <w:rPr>
          <w:rFonts w:ascii="Arial" w:hAnsi="Arial" w:cs="Arial"/>
          <w:sz w:val="20"/>
          <w:szCs w:val="20"/>
          <w:lang w:eastAsia="en-GB"/>
        </w:rPr>
        <w:t xml:space="preserve">. </w:t>
      </w:r>
    </w:p>
    <w:p w:rsidR="005C66AC" w:rsidRPr="001D5C58" w:rsidRDefault="005C66AC" w:rsidP="006F7DE7">
      <w:pPr>
        <w:rPr>
          <w:rFonts w:cs="Arial"/>
          <w:kern w:val="12"/>
        </w:rPr>
      </w:pPr>
    </w:p>
    <w:sectPr w:rsidR="005C66AC" w:rsidRPr="001D5C58" w:rsidSect="00665A20">
      <w:headerReference w:type="default" r:id="rId10"/>
      <w:footerReference w:type="default" r:id="rId11"/>
      <w:headerReference w:type="first" r:id="rId12"/>
      <w:foot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72B" w:rsidRDefault="009A072B">
      <w:r>
        <w:separator/>
      </w:r>
    </w:p>
  </w:endnote>
  <w:endnote w:type="continuationSeparator" w:id="0">
    <w:p w:rsidR="009A072B" w:rsidRDefault="009A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YInterstate Light">
    <w:panose1 w:val="02000506000000020004"/>
    <w:charset w:val="00"/>
    <w:family w:val="auto"/>
    <w:pitch w:val="variable"/>
    <w:sig w:usb0="A00002AF" w:usb1="5000206A" w:usb2="00000000" w:usb3="00000000" w:csb0="0000009F" w:csb1="00000000"/>
  </w:font>
  <w:font w:name="Calibri">
    <w:panose1 w:val="020F0502020204030204"/>
    <w:charset w:val="00"/>
    <w:family w:val="swiss"/>
    <w:pitch w:val="variable"/>
    <w:sig w:usb0="E0002AFF" w:usb1="C000247B" w:usb2="00000009" w:usb3="00000000" w:csb0="000001FF" w:csb1="00000000"/>
  </w:font>
  <w:font w:name="EYInterstate">
    <w:panose1 w:val="02000503020000020004"/>
    <w:charset w:val="00"/>
    <w:family w:val="auto"/>
    <w:pitch w:val="variable"/>
    <w:sig w:usb0="800002AF" w:usb1="5000204A"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1DA" w:rsidRDefault="00C749D5">
    <w:pPr>
      <w:pStyle w:val="Footer"/>
    </w:pPr>
    <w:r>
      <w:rPr>
        <w:noProof/>
        <w:lang w:val="fr-FR" w:eastAsia="fr-FR"/>
      </w:rPr>
      <mc:AlternateContent>
        <mc:Choice Requires="wps">
          <w:drawing>
            <wp:anchor distT="0" distB="0" distL="114300" distR="114300" simplePos="0" relativeHeight="251669504" behindDoc="1" locked="1" layoutInCell="1" allowOverlap="1" wp14:anchorId="23433D11" wp14:editId="658A8B7E">
              <wp:simplePos x="0" y="0"/>
              <wp:positionH relativeFrom="column">
                <wp:posOffset>0</wp:posOffset>
              </wp:positionH>
              <wp:positionV relativeFrom="page">
                <wp:posOffset>10333355</wp:posOffset>
              </wp:positionV>
              <wp:extent cx="1714500" cy="114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1DA" w:rsidRPr="00195C92" w:rsidRDefault="008E21DA"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33D11" id="_x0000_t202" coordsize="21600,21600" o:spt="202" path="m,l,21600r21600,l21600,xe">
              <v:stroke joinstyle="miter"/>
              <v:path gradientshapeok="t" o:connecttype="rect"/>
            </v:shapetype>
            <v:shape id="Text Box 5" o:spid="_x0000_s1027" type="#_x0000_t202" style="position:absolute;margin-left:0;margin-top:813.65pt;width:13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lrgIAALA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" filled="f" stroked="f">
              <v:textbox inset="0,0,0,0">
                <w:txbxContent>
                  <w:p w:rsidR="008E21DA" w:rsidRPr="00195C92" w:rsidRDefault="008E21DA" w:rsidP="008E21DA">
                    <w:pPr>
                      <w:pStyle w:val="EYFooterinfo"/>
                    </w:pPr>
                    <w:r>
                      <w:t>A member firm of Ernst &amp; Young Global Limited</w:t>
                    </w:r>
                  </w:p>
                </w:txbxContent>
              </v:textbox>
              <w10:wrap anchory="page"/>
              <w10:anchorlock/>
            </v:shape>
          </w:pict>
        </mc:Fallback>
      </mc:AlternateContent>
    </w:r>
    <w:r w:rsidR="002522E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1DA" w:rsidRDefault="00C749D5">
    <w:pPr>
      <w:pStyle w:val="Footer"/>
    </w:pPr>
    <w:r>
      <w:rPr>
        <w:noProof/>
        <w:lang w:val="fr-FR" w:eastAsia="fr-FR"/>
      </w:rPr>
      <mc:AlternateContent>
        <mc:Choice Requires="wps">
          <w:drawing>
            <wp:anchor distT="0" distB="0" distL="114300" distR="114300" simplePos="0" relativeHeight="251667456" behindDoc="1" locked="1" layoutInCell="1" allowOverlap="1" wp14:anchorId="0D9B031C" wp14:editId="0ED2F861">
              <wp:simplePos x="0" y="0"/>
              <wp:positionH relativeFrom="column">
                <wp:posOffset>0</wp:posOffset>
              </wp:positionH>
              <wp:positionV relativeFrom="page">
                <wp:posOffset>10333355</wp:posOffset>
              </wp:positionV>
              <wp:extent cx="1714500" cy="114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1DA" w:rsidRPr="00195C92" w:rsidRDefault="008E21DA"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B031C" id="_x0000_t202" coordsize="21600,21600" o:spt="202" path="m,l,21600r21600,l21600,xe">
              <v:stroke joinstyle="miter"/>
              <v:path gradientshapeok="t" o:connecttype="rect"/>
            </v:shapetype>
            <v:shape id="Text Box 3" o:spid="_x0000_s1029" type="#_x0000_t202" style="position:absolute;margin-left:0;margin-top:813.65pt;width:13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" filled="f" stroked="f">
              <v:textbox inset="0,0,0,0">
                <w:txbxContent>
                  <w:p w:rsidR="008E21DA" w:rsidRPr="00195C92" w:rsidRDefault="008E21DA" w:rsidP="008E21DA">
                    <w:pPr>
                      <w:pStyle w:val="EYFooterinfo"/>
                    </w:pPr>
                    <w:r>
                      <w:t>A member firm of Ernst &amp; Young Global Limited</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72B" w:rsidRDefault="009A072B">
      <w:r>
        <w:separator/>
      </w:r>
    </w:p>
  </w:footnote>
  <w:footnote w:type="continuationSeparator" w:id="0">
    <w:p w:rsidR="009A072B" w:rsidRDefault="009A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D53" w:rsidRDefault="001531F9" w:rsidP="00FC6AEB">
    <w:pPr>
      <w:pStyle w:val="Header"/>
    </w:pPr>
    <w:r>
      <w:rPr>
        <w:noProof/>
        <w:lang w:val="fr-FR" w:eastAsia="fr-FR"/>
      </w:rPr>
      <mc:AlternateContent>
        <mc:Choice Requires="wps">
          <w:drawing>
            <wp:anchor distT="0" distB="0" distL="114300" distR="114300" simplePos="0" relativeHeight="251672576" behindDoc="0" locked="0" layoutInCell="1" allowOverlap="1" wp14:anchorId="4F8742E0" wp14:editId="131D64FE">
              <wp:simplePos x="0" y="0"/>
              <wp:positionH relativeFrom="page">
                <wp:posOffset>4200525</wp:posOffset>
              </wp:positionH>
              <wp:positionV relativeFrom="page">
                <wp:posOffset>400050</wp:posOffset>
              </wp:positionV>
              <wp:extent cx="3048000" cy="714375"/>
              <wp:effectExtent l="0" t="0" r="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F79" w:rsidRDefault="002C3F79" w:rsidP="002C3F79">
                          <w:pPr>
                            <w:pStyle w:val="EYContinuationheader"/>
                            <w:jc w:val="right"/>
                          </w:pPr>
                        </w:p>
                        <w:p w:rsidR="002C3F79" w:rsidRDefault="00C83E5D" w:rsidP="002C3F79">
                          <w:pPr>
                            <w:pStyle w:val="EYContinuationheader"/>
                            <w:jc w:val="right"/>
                          </w:pPr>
                          <w:r>
                            <w:t>9</w:t>
                          </w:r>
                          <w:r w:rsidR="00572B3F">
                            <w:t xml:space="preserve"> professionals admitted to partnership</w:t>
                          </w:r>
                        </w:p>
                        <w:p w:rsidR="002C3F79" w:rsidRDefault="002C3F79" w:rsidP="002C3F79">
                          <w:pPr>
                            <w:pStyle w:val="EYContinuationheader"/>
                            <w:jc w:val="right"/>
                          </w:pPr>
                          <w:r>
                            <w:t xml:space="preserve">Page </w:t>
                          </w:r>
                          <w:r w:rsidR="00D6410F">
                            <w:fldChar w:fldCharType="begin"/>
                          </w:r>
                          <w:r w:rsidR="00EC09AF">
                            <w:instrText xml:space="preserve"> PAGE  \* Arabic  \* MERGEFORMAT </w:instrText>
                          </w:r>
                          <w:r w:rsidR="00D6410F">
                            <w:fldChar w:fldCharType="separate"/>
                          </w:r>
                          <w:r w:rsidR="00724281">
                            <w:rPr>
                              <w:noProof/>
                            </w:rPr>
                            <w:t>4</w:t>
                          </w:r>
                          <w:r w:rsidR="00D6410F">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742E0" id="_x0000_t202" coordsize="21600,21600" o:spt="202" path="m,l,21600r21600,l21600,xe">
              <v:stroke joinstyle="miter"/>
              <v:path gradientshapeok="t" o:connecttype="rect"/>
            </v:shapetype>
            <v:shape id="Text Box 7" o:spid="_x0000_s1026" type="#_x0000_t202" style="position:absolute;margin-left:330.75pt;margin-top:31.5pt;width:240pt;height:56.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" filled="f" stroked="f">
              <v:textbox inset="0,0,0,0">
                <w:txbxContent>
                  <w:p w:rsidR="002C3F79" w:rsidRDefault="002C3F79" w:rsidP="002C3F79">
                    <w:pPr>
                      <w:pStyle w:val="EYContinuationheader"/>
                      <w:jc w:val="right"/>
                    </w:pPr>
                  </w:p>
                  <w:p w:rsidR="002C3F79" w:rsidRDefault="00C83E5D" w:rsidP="002C3F79">
                    <w:pPr>
                      <w:pStyle w:val="EYContinuationheader"/>
                      <w:jc w:val="right"/>
                    </w:pPr>
                    <w:r>
                      <w:t>9</w:t>
                    </w:r>
                    <w:r w:rsidR="00572B3F">
                      <w:t xml:space="preserve"> professionals admitted to partnership</w:t>
                    </w:r>
                  </w:p>
                  <w:p w:rsidR="002C3F79" w:rsidRDefault="002C3F79" w:rsidP="002C3F79">
                    <w:pPr>
                      <w:pStyle w:val="EYContinuationheader"/>
                      <w:jc w:val="right"/>
                    </w:pPr>
                    <w:r>
                      <w:t xml:space="preserve">Page </w:t>
                    </w:r>
                    <w:r w:rsidR="00D6410F">
                      <w:fldChar w:fldCharType="begin"/>
                    </w:r>
                    <w:r w:rsidR="00EC09AF">
                      <w:instrText xml:space="preserve"> PAGE  \* Arabic  \* MERGEFORMAT </w:instrText>
                    </w:r>
                    <w:r w:rsidR="00D6410F">
                      <w:fldChar w:fldCharType="separate"/>
                    </w:r>
                    <w:r w:rsidR="00724281">
                      <w:rPr>
                        <w:noProof/>
                      </w:rPr>
                      <w:t>4</w:t>
                    </w:r>
                    <w:r w:rsidR="00D6410F">
                      <w:rPr>
                        <w:noProof/>
                      </w:rPr>
                      <w:fldChar w:fldCharType="end"/>
                    </w:r>
                  </w:p>
                </w:txbxContent>
              </v:textbox>
              <w10:wrap type="square" anchorx="page" anchory="page"/>
            </v:shape>
          </w:pict>
        </mc:Fallback>
      </mc:AlternateContent>
    </w:r>
    <w:r w:rsidR="00C749D5" w:rsidRPr="008C55C4">
      <w:rPr>
        <w:noProof/>
        <w:lang w:val="fr-FR" w:eastAsia="fr-FR"/>
      </w:rPr>
      <w:drawing>
        <wp:anchor distT="0" distB="0" distL="114300" distR="114300" simplePos="0" relativeHeight="251678720" behindDoc="0" locked="1" layoutInCell="1" allowOverlap="1" wp14:anchorId="69B8210A" wp14:editId="57D86262">
          <wp:simplePos x="0" y="0"/>
          <wp:positionH relativeFrom="margin">
            <wp:posOffset>0</wp:posOffset>
          </wp:positionH>
          <wp:positionV relativeFrom="page">
            <wp:posOffset>274320</wp:posOffset>
          </wp:positionV>
          <wp:extent cx="768096" cy="896112"/>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EB" w:rsidRDefault="00C749D5">
    <w:pPr>
      <w:pStyle w:val="Header"/>
    </w:pPr>
    <w:r w:rsidRPr="008C55C4">
      <w:rPr>
        <w:noProof/>
        <w:lang w:val="fr-FR" w:eastAsia="fr-FR"/>
      </w:rPr>
      <w:drawing>
        <wp:anchor distT="0" distB="0" distL="114300" distR="114300" simplePos="0" relativeHeight="251676672" behindDoc="0" locked="1" layoutInCell="1" allowOverlap="1" wp14:anchorId="0F164435" wp14:editId="64435A27">
          <wp:simplePos x="0" y="0"/>
          <wp:positionH relativeFrom="margin">
            <wp:posOffset>0</wp:posOffset>
          </wp:positionH>
          <wp:positionV relativeFrom="page">
            <wp:posOffset>422275</wp:posOffset>
          </wp:positionV>
          <wp:extent cx="768096" cy="896112"/>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59264" behindDoc="0" locked="1" layoutInCell="1" allowOverlap="1" wp14:anchorId="06E66D27" wp14:editId="50F6229F">
              <wp:simplePos x="0" y="0"/>
              <wp:positionH relativeFrom="page">
                <wp:posOffset>2122170</wp:posOffset>
              </wp:positionH>
              <wp:positionV relativeFrom="page">
                <wp:posOffset>575310</wp:posOffset>
              </wp:positionV>
              <wp:extent cx="3962400" cy="107950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59546A" w:rsidRPr="00724281" w:rsidTr="003D13F4">
                            <w:tc>
                              <w:tcPr>
                                <w:tcW w:w="1701" w:type="dxa"/>
                              </w:tcPr>
                              <w:p w:rsidR="0059546A" w:rsidRPr="00AB1E08" w:rsidRDefault="00AB1E08" w:rsidP="004518E8">
                                <w:pPr>
                                  <w:pStyle w:val="EYBusinessaddress"/>
                                  <w:rPr>
                                    <w:b/>
                                  </w:rPr>
                                </w:pPr>
                                <w:r w:rsidRPr="00AB1E08">
                                  <w:rPr>
                                    <w:b/>
                                  </w:rPr>
                                  <w:t>Ernst &amp; Young</w:t>
                                </w:r>
                              </w:p>
                              <w:p w:rsidR="0059546A" w:rsidRPr="00D02797" w:rsidRDefault="0021396A" w:rsidP="004518E8">
                                <w:pPr>
                                  <w:pStyle w:val="EYBusinessaddress"/>
                                </w:pPr>
                                <w:r w:rsidRPr="00D02797">
                                  <w:t>35 E</w:t>
                                </w:r>
                                <w:r w:rsidR="00AB1E08" w:rsidRPr="00D02797">
                                  <w:t xml:space="preserve">, </w:t>
                                </w:r>
                                <w:r w:rsidRPr="00D02797">
                                  <w:t>avenue J</w:t>
                                </w:r>
                                <w:r w:rsidR="00747F25">
                                  <w:t xml:space="preserve">ohn </w:t>
                                </w:r>
                                <w:r w:rsidRPr="00D02797">
                                  <w:t>F. Kennedy</w:t>
                                </w:r>
                              </w:p>
                              <w:p w:rsidR="0059546A" w:rsidRPr="00D02797" w:rsidRDefault="00AB1E08" w:rsidP="004518E8">
                                <w:pPr>
                                  <w:pStyle w:val="EYBusinessaddress"/>
                                  <w:rPr>
                                    <w:lang w:val="de-DE"/>
                                  </w:rPr>
                                </w:pPr>
                                <w:r w:rsidRPr="00D02797">
                                  <w:rPr>
                                    <w:lang w:val="de-DE"/>
                                  </w:rPr>
                                  <w:t>L-</w:t>
                                </w:r>
                                <w:r w:rsidR="0021396A" w:rsidRPr="00D02797">
                                  <w:rPr>
                                    <w:lang w:val="de-DE"/>
                                  </w:rPr>
                                  <w:t>1855</w:t>
                                </w:r>
                                <w:r w:rsidRPr="00D02797">
                                  <w:rPr>
                                    <w:lang w:val="de-DE"/>
                                  </w:rPr>
                                  <w:t xml:space="preserve"> </w:t>
                                </w:r>
                                <w:r w:rsidR="0021396A" w:rsidRPr="00D02797">
                                  <w:rPr>
                                    <w:lang w:val="de-DE"/>
                                  </w:rPr>
                                  <w:t>Luxembourg</w:t>
                                </w:r>
                              </w:p>
                              <w:p w:rsidR="00AB1E08" w:rsidRPr="007A07AB" w:rsidRDefault="00AB1E08" w:rsidP="004518E8">
                                <w:pPr>
                                  <w:pStyle w:val="EYBusinessaddress"/>
                                  <w:rPr>
                                    <w:lang w:val="de-DE"/>
                                  </w:rPr>
                                </w:pPr>
                                <w:r w:rsidRPr="007A07AB">
                                  <w:rPr>
                                    <w:lang w:val="de-DE"/>
                                  </w:rPr>
                                  <w:t>B.P. 780</w:t>
                                </w:r>
                              </w:p>
                              <w:p w:rsidR="00AB1E08" w:rsidRPr="007A07AB" w:rsidRDefault="00AB1E08" w:rsidP="004518E8">
                                <w:pPr>
                                  <w:pStyle w:val="EYBusinessaddress"/>
                                  <w:rPr>
                                    <w:lang w:val="de-DE"/>
                                  </w:rPr>
                                </w:pPr>
                                <w:r w:rsidRPr="007A07AB">
                                  <w:rPr>
                                    <w:lang w:val="de-DE"/>
                                  </w:rPr>
                                  <w:t>L-2017 Luxembourg</w:t>
                                </w:r>
                              </w:p>
                            </w:tc>
                            <w:tc>
                              <w:tcPr>
                                <w:tcW w:w="142" w:type="dxa"/>
                              </w:tcPr>
                              <w:p w:rsidR="0059546A" w:rsidRPr="007A07AB" w:rsidRDefault="0059546A" w:rsidP="00AE658B">
                                <w:pPr>
                                  <w:pStyle w:val="EYBusinessaddress"/>
                                  <w:rPr>
                                    <w:lang w:val="de-DE"/>
                                  </w:rPr>
                                </w:pPr>
                              </w:p>
                            </w:tc>
                            <w:tc>
                              <w:tcPr>
                                <w:tcW w:w="2551" w:type="dxa"/>
                              </w:tcPr>
                              <w:p w:rsidR="0059546A" w:rsidRPr="00AB1E08" w:rsidRDefault="0059546A" w:rsidP="004518E8">
                                <w:pPr>
                                  <w:pStyle w:val="EYBusinessaddress"/>
                                  <w:rPr>
                                    <w:lang w:val="de-DE"/>
                                  </w:rPr>
                                </w:pPr>
                                <w:r w:rsidRPr="00AB1E08">
                                  <w:rPr>
                                    <w:lang w:val="de-DE"/>
                                  </w:rPr>
                                  <w:t>Tel: +</w:t>
                                </w:r>
                                <w:r w:rsidR="00AB1E08" w:rsidRPr="00AB1E08">
                                  <w:rPr>
                                    <w:lang w:val="de-DE"/>
                                  </w:rPr>
                                  <w:t>352</w:t>
                                </w:r>
                                <w:r w:rsidRPr="00AB1E08">
                                  <w:rPr>
                                    <w:lang w:val="de-DE"/>
                                  </w:rPr>
                                  <w:t xml:space="preserve"> </w:t>
                                </w:r>
                                <w:r w:rsidR="00AB1E08" w:rsidRPr="00AB1E08">
                                  <w:rPr>
                                    <w:lang w:val="de-DE"/>
                                  </w:rPr>
                                  <w:t>42 124 1</w:t>
                                </w:r>
                              </w:p>
                              <w:p w:rsidR="0059546A" w:rsidRPr="00AB1E08" w:rsidRDefault="0059546A" w:rsidP="004518E8">
                                <w:pPr>
                                  <w:pStyle w:val="EYBusinessaddress"/>
                                  <w:rPr>
                                    <w:lang w:val="de-DE"/>
                                  </w:rPr>
                                </w:pPr>
                                <w:r w:rsidRPr="00AB1E08">
                                  <w:rPr>
                                    <w:lang w:val="de-DE"/>
                                  </w:rPr>
                                  <w:t>Fax: +</w:t>
                                </w:r>
                                <w:r w:rsidR="00AB1E08" w:rsidRPr="00AB1E08">
                                  <w:rPr>
                                    <w:lang w:val="de-DE"/>
                                  </w:rPr>
                                  <w:t>352 42</w:t>
                                </w:r>
                                <w:r w:rsidR="00AB1E08">
                                  <w:rPr>
                                    <w:lang w:val="de-DE"/>
                                  </w:rPr>
                                  <w:t xml:space="preserve"> </w:t>
                                </w:r>
                                <w:r w:rsidR="00AB1E08" w:rsidRPr="00AB1E08">
                                  <w:rPr>
                                    <w:lang w:val="de-DE"/>
                                  </w:rPr>
                                  <w:t>124 5555</w:t>
                                </w:r>
                              </w:p>
                              <w:p w:rsidR="0059546A" w:rsidRPr="00AB1E08" w:rsidRDefault="0059546A" w:rsidP="004518E8">
                                <w:pPr>
                                  <w:pStyle w:val="EYBusinessaddress"/>
                                  <w:rPr>
                                    <w:lang w:val="de-DE"/>
                                  </w:rPr>
                                </w:pPr>
                                <w:r w:rsidRPr="00AB1E08">
                                  <w:rPr>
                                    <w:lang w:val="de-DE"/>
                                  </w:rPr>
                                  <w:t>ey.com</w:t>
                                </w:r>
                                <w:r w:rsidR="00AB1E08" w:rsidRPr="00AB1E08">
                                  <w:rPr>
                                    <w:lang w:val="de-DE"/>
                                  </w:rPr>
                                  <w:t>/luxembourg</w:t>
                                </w:r>
                              </w:p>
                            </w:tc>
                          </w:tr>
                          <w:tr w:rsidR="0021396A" w:rsidRPr="00724281" w:rsidTr="003D13F4">
                            <w:tc>
                              <w:tcPr>
                                <w:tcW w:w="1701" w:type="dxa"/>
                              </w:tcPr>
                              <w:p w:rsidR="0021396A" w:rsidRPr="00D02797" w:rsidRDefault="0021396A" w:rsidP="004518E8">
                                <w:pPr>
                                  <w:pStyle w:val="EYBusinessaddress"/>
                                  <w:rPr>
                                    <w:b/>
                                    <w:lang w:val="de-DE"/>
                                  </w:rPr>
                                </w:pPr>
                              </w:p>
                            </w:tc>
                            <w:tc>
                              <w:tcPr>
                                <w:tcW w:w="142" w:type="dxa"/>
                              </w:tcPr>
                              <w:p w:rsidR="0021396A" w:rsidRPr="007A07AB" w:rsidRDefault="0021396A" w:rsidP="00AE658B">
                                <w:pPr>
                                  <w:pStyle w:val="EYBusinessaddress"/>
                                  <w:rPr>
                                    <w:lang w:val="de-DE"/>
                                  </w:rPr>
                                </w:pPr>
                              </w:p>
                            </w:tc>
                            <w:tc>
                              <w:tcPr>
                                <w:tcW w:w="2551" w:type="dxa"/>
                              </w:tcPr>
                              <w:p w:rsidR="0021396A" w:rsidRPr="00AB1E08" w:rsidRDefault="0021396A" w:rsidP="004518E8">
                                <w:pPr>
                                  <w:pStyle w:val="EYBusinessaddress"/>
                                  <w:rPr>
                                    <w:lang w:val="de-DE"/>
                                  </w:rPr>
                                </w:pPr>
                              </w:p>
                            </w:tc>
                          </w:tr>
                        </w:tbl>
                        <w:p w:rsidR="00FC6AEB" w:rsidRPr="00AB1E08" w:rsidRDefault="00FC6AEB" w:rsidP="00FC6AEB">
                          <w:pPr>
                            <w:pStyle w:val="EYBusinessaddress"/>
                            <w:rPr>
                              <w:lang w:val="de-D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E66D27" id="_x0000_t202" coordsize="21600,21600" o:spt="202" path="m,l,21600r21600,l21600,xe">
              <v:stroke joinstyle="miter"/>
              <v:path gradientshapeok="t" o:connecttype="rect"/>
            </v:shapetype>
            <v:shape id="Text Box 2" o:spid="_x0000_s1028" type="#_x0000_t202" style="position:absolute;margin-left:167.1pt;margin-top:45.3pt;width:312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59546A" w:rsidRPr="00724281" w:rsidTr="003D13F4">
                      <w:tc>
                        <w:tcPr>
                          <w:tcW w:w="1701" w:type="dxa"/>
                        </w:tcPr>
                        <w:p w:rsidR="0059546A" w:rsidRPr="00AB1E08" w:rsidRDefault="00AB1E08" w:rsidP="004518E8">
                          <w:pPr>
                            <w:pStyle w:val="EYBusinessaddress"/>
                            <w:rPr>
                              <w:b/>
                            </w:rPr>
                          </w:pPr>
                          <w:r w:rsidRPr="00AB1E08">
                            <w:rPr>
                              <w:b/>
                            </w:rPr>
                            <w:t>Ernst &amp; Young</w:t>
                          </w:r>
                        </w:p>
                        <w:p w:rsidR="0059546A" w:rsidRPr="00D02797" w:rsidRDefault="0021396A" w:rsidP="004518E8">
                          <w:pPr>
                            <w:pStyle w:val="EYBusinessaddress"/>
                          </w:pPr>
                          <w:r w:rsidRPr="00D02797">
                            <w:t>35 E</w:t>
                          </w:r>
                          <w:r w:rsidR="00AB1E08" w:rsidRPr="00D02797">
                            <w:t xml:space="preserve">, </w:t>
                          </w:r>
                          <w:r w:rsidRPr="00D02797">
                            <w:t>avenue J</w:t>
                          </w:r>
                          <w:r w:rsidR="00747F25">
                            <w:t xml:space="preserve">ohn </w:t>
                          </w:r>
                          <w:r w:rsidRPr="00D02797">
                            <w:t>F. Kennedy</w:t>
                          </w:r>
                        </w:p>
                        <w:p w:rsidR="0059546A" w:rsidRPr="00D02797" w:rsidRDefault="00AB1E08" w:rsidP="004518E8">
                          <w:pPr>
                            <w:pStyle w:val="EYBusinessaddress"/>
                            <w:rPr>
                              <w:lang w:val="de-DE"/>
                            </w:rPr>
                          </w:pPr>
                          <w:r w:rsidRPr="00D02797">
                            <w:rPr>
                              <w:lang w:val="de-DE"/>
                            </w:rPr>
                            <w:t>L-</w:t>
                          </w:r>
                          <w:r w:rsidR="0021396A" w:rsidRPr="00D02797">
                            <w:rPr>
                              <w:lang w:val="de-DE"/>
                            </w:rPr>
                            <w:t>1855</w:t>
                          </w:r>
                          <w:r w:rsidRPr="00D02797">
                            <w:rPr>
                              <w:lang w:val="de-DE"/>
                            </w:rPr>
                            <w:t xml:space="preserve"> </w:t>
                          </w:r>
                          <w:r w:rsidR="0021396A" w:rsidRPr="00D02797">
                            <w:rPr>
                              <w:lang w:val="de-DE"/>
                            </w:rPr>
                            <w:t>Luxembourg</w:t>
                          </w:r>
                        </w:p>
                        <w:p w:rsidR="00AB1E08" w:rsidRPr="007A07AB" w:rsidRDefault="00AB1E08" w:rsidP="004518E8">
                          <w:pPr>
                            <w:pStyle w:val="EYBusinessaddress"/>
                            <w:rPr>
                              <w:lang w:val="de-DE"/>
                            </w:rPr>
                          </w:pPr>
                          <w:r w:rsidRPr="007A07AB">
                            <w:rPr>
                              <w:lang w:val="de-DE"/>
                            </w:rPr>
                            <w:t>B.P. 780</w:t>
                          </w:r>
                        </w:p>
                        <w:p w:rsidR="00AB1E08" w:rsidRPr="007A07AB" w:rsidRDefault="00AB1E08" w:rsidP="004518E8">
                          <w:pPr>
                            <w:pStyle w:val="EYBusinessaddress"/>
                            <w:rPr>
                              <w:lang w:val="de-DE"/>
                            </w:rPr>
                          </w:pPr>
                          <w:r w:rsidRPr="007A07AB">
                            <w:rPr>
                              <w:lang w:val="de-DE"/>
                            </w:rPr>
                            <w:t>L-2017 Luxembourg</w:t>
                          </w:r>
                        </w:p>
                      </w:tc>
                      <w:tc>
                        <w:tcPr>
                          <w:tcW w:w="142" w:type="dxa"/>
                        </w:tcPr>
                        <w:p w:rsidR="0059546A" w:rsidRPr="007A07AB" w:rsidRDefault="0059546A" w:rsidP="00AE658B">
                          <w:pPr>
                            <w:pStyle w:val="EYBusinessaddress"/>
                            <w:rPr>
                              <w:lang w:val="de-DE"/>
                            </w:rPr>
                          </w:pPr>
                        </w:p>
                      </w:tc>
                      <w:tc>
                        <w:tcPr>
                          <w:tcW w:w="2551" w:type="dxa"/>
                        </w:tcPr>
                        <w:p w:rsidR="0059546A" w:rsidRPr="00AB1E08" w:rsidRDefault="0059546A" w:rsidP="004518E8">
                          <w:pPr>
                            <w:pStyle w:val="EYBusinessaddress"/>
                            <w:rPr>
                              <w:lang w:val="de-DE"/>
                            </w:rPr>
                          </w:pPr>
                          <w:r w:rsidRPr="00AB1E08">
                            <w:rPr>
                              <w:lang w:val="de-DE"/>
                            </w:rPr>
                            <w:t>Tel: +</w:t>
                          </w:r>
                          <w:r w:rsidR="00AB1E08" w:rsidRPr="00AB1E08">
                            <w:rPr>
                              <w:lang w:val="de-DE"/>
                            </w:rPr>
                            <w:t>352</w:t>
                          </w:r>
                          <w:r w:rsidRPr="00AB1E08">
                            <w:rPr>
                              <w:lang w:val="de-DE"/>
                            </w:rPr>
                            <w:t xml:space="preserve"> </w:t>
                          </w:r>
                          <w:r w:rsidR="00AB1E08" w:rsidRPr="00AB1E08">
                            <w:rPr>
                              <w:lang w:val="de-DE"/>
                            </w:rPr>
                            <w:t>42 124 1</w:t>
                          </w:r>
                        </w:p>
                        <w:p w:rsidR="0059546A" w:rsidRPr="00AB1E08" w:rsidRDefault="0059546A" w:rsidP="004518E8">
                          <w:pPr>
                            <w:pStyle w:val="EYBusinessaddress"/>
                            <w:rPr>
                              <w:lang w:val="de-DE"/>
                            </w:rPr>
                          </w:pPr>
                          <w:r w:rsidRPr="00AB1E08">
                            <w:rPr>
                              <w:lang w:val="de-DE"/>
                            </w:rPr>
                            <w:t>Fax: +</w:t>
                          </w:r>
                          <w:r w:rsidR="00AB1E08" w:rsidRPr="00AB1E08">
                            <w:rPr>
                              <w:lang w:val="de-DE"/>
                            </w:rPr>
                            <w:t>352 42</w:t>
                          </w:r>
                          <w:r w:rsidR="00AB1E08">
                            <w:rPr>
                              <w:lang w:val="de-DE"/>
                            </w:rPr>
                            <w:t xml:space="preserve"> </w:t>
                          </w:r>
                          <w:r w:rsidR="00AB1E08" w:rsidRPr="00AB1E08">
                            <w:rPr>
                              <w:lang w:val="de-DE"/>
                            </w:rPr>
                            <w:t>124 5555</w:t>
                          </w:r>
                        </w:p>
                        <w:p w:rsidR="0059546A" w:rsidRPr="00AB1E08" w:rsidRDefault="0059546A" w:rsidP="004518E8">
                          <w:pPr>
                            <w:pStyle w:val="EYBusinessaddress"/>
                            <w:rPr>
                              <w:lang w:val="de-DE"/>
                            </w:rPr>
                          </w:pPr>
                          <w:r w:rsidRPr="00AB1E08">
                            <w:rPr>
                              <w:lang w:val="de-DE"/>
                            </w:rPr>
                            <w:t>ey.com</w:t>
                          </w:r>
                          <w:r w:rsidR="00AB1E08" w:rsidRPr="00AB1E08">
                            <w:rPr>
                              <w:lang w:val="de-DE"/>
                            </w:rPr>
                            <w:t>/luxembourg</w:t>
                          </w:r>
                        </w:p>
                      </w:tc>
                    </w:tr>
                    <w:tr w:rsidR="0021396A" w:rsidRPr="00724281" w:rsidTr="003D13F4">
                      <w:tc>
                        <w:tcPr>
                          <w:tcW w:w="1701" w:type="dxa"/>
                        </w:tcPr>
                        <w:p w:rsidR="0021396A" w:rsidRPr="00D02797" w:rsidRDefault="0021396A" w:rsidP="004518E8">
                          <w:pPr>
                            <w:pStyle w:val="EYBusinessaddress"/>
                            <w:rPr>
                              <w:b/>
                              <w:lang w:val="de-DE"/>
                            </w:rPr>
                          </w:pPr>
                        </w:p>
                      </w:tc>
                      <w:tc>
                        <w:tcPr>
                          <w:tcW w:w="142" w:type="dxa"/>
                        </w:tcPr>
                        <w:p w:rsidR="0021396A" w:rsidRPr="007A07AB" w:rsidRDefault="0021396A" w:rsidP="00AE658B">
                          <w:pPr>
                            <w:pStyle w:val="EYBusinessaddress"/>
                            <w:rPr>
                              <w:lang w:val="de-DE"/>
                            </w:rPr>
                          </w:pPr>
                        </w:p>
                      </w:tc>
                      <w:tc>
                        <w:tcPr>
                          <w:tcW w:w="2551" w:type="dxa"/>
                        </w:tcPr>
                        <w:p w:rsidR="0021396A" w:rsidRPr="00AB1E08" w:rsidRDefault="0021396A" w:rsidP="004518E8">
                          <w:pPr>
                            <w:pStyle w:val="EYBusinessaddress"/>
                            <w:rPr>
                              <w:lang w:val="de-DE"/>
                            </w:rPr>
                          </w:pPr>
                        </w:p>
                      </w:tc>
                    </w:tr>
                  </w:tbl>
                  <w:p w:rsidR="00FC6AEB" w:rsidRPr="00AB1E08" w:rsidRDefault="00FC6AEB" w:rsidP="00FC6AEB">
                    <w:pPr>
                      <w:pStyle w:val="EYBusinessaddress"/>
                      <w:rPr>
                        <w:lang w:val="de-DE"/>
                      </w:rPr>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B14BF0"/>
    <w:multiLevelType w:val="hybridMultilevel"/>
    <w:tmpl w:val="E6CBF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766E0"/>
    <w:multiLevelType w:val="hybridMultilevel"/>
    <w:tmpl w:val="FE5EF620"/>
    <w:lvl w:ilvl="0" w:tplc="0C44E66A">
      <w:start w:val="2"/>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6E4811"/>
    <w:multiLevelType w:val="hybridMultilevel"/>
    <w:tmpl w:val="C6D0C11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0B3F17"/>
    <w:multiLevelType w:val="hybridMultilevel"/>
    <w:tmpl w:val="BC1E4318"/>
    <w:lvl w:ilvl="0" w:tplc="C16AB322">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35A8282C"/>
    <w:multiLevelType w:val="hybridMultilevel"/>
    <w:tmpl w:val="9FA4D1F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F833AA"/>
    <w:multiLevelType w:val="hybridMultilevel"/>
    <w:tmpl w:val="D082AC24"/>
    <w:lvl w:ilvl="0" w:tplc="F872BD40">
      <w:start w:val="1"/>
      <w:numFmt w:val="bullet"/>
      <w:pStyle w:val="EYBulletedtext2"/>
      <w:lvlText w:val="►"/>
      <w:lvlJc w:val="left"/>
      <w:pPr>
        <w:ind w:left="649"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8209A"/>
    <w:multiLevelType w:val="hybridMultilevel"/>
    <w:tmpl w:val="E1703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74555"/>
    <w:multiLevelType w:val="hybridMultilevel"/>
    <w:tmpl w:val="A0BE351C"/>
    <w:lvl w:ilvl="0" w:tplc="4E881254">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E90D9C"/>
    <w:multiLevelType w:val="hybridMultilevel"/>
    <w:tmpl w:val="A4827D86"/>
    <w:lvl w:ilvl="0" w:tplc="13ECBA04">
      <w:start w:val="1"/>
      <w:numFmt w:val="bullet"/>
      <w:lvlText w:val="-"/>
      <w:lvlJc w:val="left"/>
      <w:pPr>
        <w:ind w:left="720" w:hanging="360"/>
      </w:pPr>
      <w:rPr>
        <w:rFonts w:ascii="EYInterstate Light" w:eastAsia="Times New Roman" w:hAnsi="EYInterstate Light"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A45BDE"/>
    <w:multiLevelType w:val="hybridMultilevel"/>
    <w:tmpl w:val="8A1AA1DC"/>
    <w:lvl w:ilvl="0" w:tplc="0812EE74">
      <w:start w:val="2"/>
      <w:numFmt w:val="bullet"/>
      <w:lvlText w:val=""/>
      <w:lvlJc w:val="left"/>
      <w:pPr>
        <w:ind w:left="900" w:hanging="360"/>
      </w:pPr>
      <w:rPr>
        <w:rFonts w:ascii="Wingdings 3" w:hAnsi="Wingdings 3" w:cs="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6B8C3A82"/>
    <w:multiLevelType w:val="hybridMultilevel"/>
    <w:tmpl w:val="1298C0BA"/>
    <w:lvl w:ilvl="0" w:tplc="EB6E5CA2">
      <w:start w:val="2"/>
      <w:numFmt w:val="decimal"/>
      <w:lvlText w:val="%1."/>
      <w:lvlJc w:val="left"/>
      <w:pPr>
        <w:ind w:left="644" w:hanging="360"/>
      </w:pPr>
      <w:rPr>
        <w:rFonts w:cstheme="minorHAnsi" w:hint="default"/>
      </w:rPr>
    </w:lvl>
    <w:lvl w:ilvl="1" w:tplc="040C0019" w:tentative="1">
      <w:start w:val="1"/>
      <w:numFmt w:val="lowerLetter"/>
      <w:lvlText w:val="%2."/>
      <w:lvlJc w:val="left"/>
      <w:pPr>
        <w:ind w:left="1364" w:hanging="360"/>
      </w:p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525D1"/>
    <w:multiLevelType w:val="hybridMultilevel"/>
    <w:tmpl w:val="63760BF2"/>
    <w:lvl w:ilvl="0" w:tplc="D8586854">
      <w:start w:val="1"/>
      <w:numFmt w:val="bullet"/>
      <w:lvlText w:val="►"/>
      <w:lvlJc w:val="left"/>
      <w:pPr>
        <w:ind w:left="360"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190BE4"/>
    <w:multiLevelType w:val="hybridMultilevel"/>
    <w:tmpl w:val="A5E0130E"/>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0"/>
  </w:num>
  <w:num w:numId="6">
    <w:abstractNumId w:val="11"/>
  </w:num>
  <w:num w:numId="7">
    <w:abstractNumId w:val="9"/>
  </w:num>
  <w:num w:numId="8">
    <w:abstractNumId w:val="2"/>
  </w:num>
  <w:num w:numId="9">
    <w:abstractNumId w:val="1"/>
  </w:num>
  <w:num w:numId="10">
    <w:abstractNumId w:val="3"/>
  </w:num>
  <w:num w:numId="11">
    <w:abstractNumId w:val="4"/>
  </w:num>
  <w:num w:numId="12">
    <w:abstractNumId w:val="0"/>
  </w:num>
  <w:num w:numId="13">
    <w:abstractNumId w:val="1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3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C1"/>
    <w:rsid w:val="00000067"/>
    <w:rsid w:val="00000382"/>
    <w:rsid w:val="0000173C"/>
    <w:rsid w:val="00002184"/>
    <w:rsid w:val="000036FA"/>
    <w:rsid w:val="000065EA"/>
    <w:rsid w:val="0000685B"/>
    <w:rsid w:val="000079B0"/>
    <w:rsid w:val="00007EFC"/>
    <w:rsid w:val="00010795"/>
    <w:rsid w:val="00012E3A"/>
    <w:rsid w:val="000131DE"/>
    <w:rsid w:val="00013D43"/>
    <w:rsid w:val="00013DD5"/>
    <w:rsid w:val="000144AA"/>
    <w:rsid w:val="00014A56"/>
    <w:rsid w:val="0001548A"/>
    <w:rsid w:val="00016773"/>
    <w:rsid w:val="00016EDE"/>
    <w:rsid w:val="0002006B"/>
    <w:rsid w:val="00020CFA"/>
    <w:rsid w:val="00021206"/>
    <w:rsid w:val="00021353"/>
    <w:rsid w:val="00021DAB"/>
    <w:rsid w:val="00022442"/>
    <w:rsid w:val="00023594"/>
    <w:rsid w:val="00023989"/>
    <w:rsid w:val="000241D1"/>
    <w:rsid w:val="000243FD"/>
    <w:rsid w:val="00025C88"/>
    <w:rsid w:val="000260F3"/>
    <w:rsid w:val="00026E43"/>
    <w:rsid w:val="00031296"/>
    <w:rsid w:val="0003311F"/>
    <w:rsid w:val="000334A3"/>
    <w:rsid w:val="00034463"/>
    <w:rsid w:val="000377F2"/>
    <w:rsid w:val="00037DF7"/>
    <w:rsid w:val="000408F3"/>
    <w:rsid w:val="00040974"/>
    <w:rsid w:val="00042886"/>
    <w:rsid w:val="000429DE"/>
    <w:rsid w:val="00042B5D"/>
    <w:rsid w:val="00042E61"/>
    <w:rsid w:val="0004674B"/>
    <w:rsid w:val="000502D6"/>
    <w:rsid w:val="00050B52"/>
    <w:rsid w:val="000513C4"/>
    <w:rsid w:val="00053536"/>
    <w:rsid w:val="00053788"/>
    <w:rsid w:val="00055ABE"/>
    <w:rsid w:val="000578A8"/>
    <w:rsid w:val="00060C2A"/>
    <w:rsid w:val="000618F6"/>
    <w:rsid w:val="000619B3"/>
    <w:rsid w:val="00062497"/>
    <w:rsid w:val="0006291A"/>
    <w:rsid w:val="00062AA4"/>
    <w:rsid w:val="00067975"/>
    <w:rsid w:val="00067E16"/>
    <w:rsid w:val="000707D8"/>
    <w:rsid w:val="00071CDA"/>
    <w:rsid w:val="000734FD"/>
    <w:rsid w:val="0007414D"/>
    <w:rsid w:val="00074278"/>
    <w:rsid w:val="00075161"/>
    <w:rsid w:val="00075263"/>
    <w:rsid w:val="00075B3F"/>
    <w:rsid w:val="00077534"/>
    <w:rsid w:val="00081455"/>
    <w:rsid w:val="00082185"/>
    <w:rsid w:val="00082C48"/>
    <w:rsid w:val="00083B94"/>
    <w:rsid w:val="00084140"/>
    <w:rsid w:val="0008505F"/>
    <w:rsid w:val="00085CA2"/>
    <w:rsid w:val="00086FE8"/>
    <w:rsid w:val="00087488"/>
    <w:rsid w:val="000907D9"/>
    <w:rsid w:val="00090856"/>
    <w:rsid w:val="00090F00"/>
    <w:rsid w:val="00091555"/>
    <w:rsid w:val="0009241D"/>
    <w:rsid w:val="0009349A"/>
    <w:rsid w:val="00094659"/>
    <w:rsid w:val="00094D04"/>
    <w:rsid w:val="00095485"/>
    <w:rsid w:val="00095595"/>
    <w:rsid w:val="00096D58"/>
    <w:rsid w:val="00097A5D"/>
    <w:rsid w:val="00097A84"/>
    <w:rsid w:val="000A1A41"/>
    <w:rsid w:val="000A1BBA"/>
    <w:rsid w:val="000A3550"/>
    <w:rsid w:val="000A393F"/>
    <w:rsid w:val="000A4CB5"/>
    <w:rsid w:val="000A54EA"/>
    <w:rsid w:val="000B09D9"/>
    <w:rsid w:val="000B4B01"/>
    <w:rsid w:val="000B4D8F"/>
    <w:rsid w:val="000B4E27"/>
    <w:rsid w:val="000B5139"/>
    <w:rsid w:val="000B52B8"/>
    <w:rsid w:val="000B70AF"/>
    <w:rsid w:val="000C097C"/>
    <w:rsid w:val="000C1D27"/>
    <w:rsid w:val="000C1EDB"/>
    <w:rsid w:val="000C2495"/>
    <w:rsid w:val="000C3A75"/>
    <w:rsid w:val="000C5D7F"/>
    <w:rsid w:val="000C6589"/>
    <w:rsid w:val="000C69EA"/>
    <w:rsid w:val="000C763B"/>
    <w:rsid w:val="000C7736"/>
    <w:rsid w:val="000C7D1B"/>
    <w:rsid w:val="000D0C23"/>
    <w:rsid w:val="000D27AE"/>
    <w:rsid w:val="000D3FB1"/>
    <w:rsid w:val="000D6449"/>
    <w:rsid w:val="000D6CC6"/>
    <w:rsid w:val="000D72C6"/>
    <w:rsid w:val="000E1550"/>
    <w:rsid w:val="000E1ABF"/>
    <w:rsid w:val="000E204C"/>
    <w:rsid w:val="000E46B8"/>
    <w:rsid w:val="000E524E"/>
    <w:rsid w:val="000E6017"/>
    <w:rsid w:val="000E7077"/>
    <w:rsid w:val="000E7CBE"/>
    <w:rsid w:val="000E7E0A"/>
    <w:rsid w:val="000E7ED3"/>
    <w:rsid w:val="000F195D"/>
    <w:rsid w:val="000F1F9E"/>
    <w:rsid w:val="000F5137"/>
    <w:rsid w:val="000F56D5"/>
    <w:rsid w:val="000F5D5D"/>
    <w:rsid w:val="000F5DD0"/>
    <w:rsid w:val="000F73C4"/>
    <w:rsid w:val="000F77FB"/>
    <w:rsid w:val="001001ED"/>
    <w:rsid w:val="00100753"/>
    <w:rsid w:val="001016BF"/>
    <w:rsid w:val="00101A5F"/>
    <w:rsid w:val="00101C2D"/>
    <w:rsid w:val="001025E1"/>
    <w:rsid w:val="0010332B"/>
    <w:rsid w:val="001034E5"/>
    <w:rsid w:val="00104C52"/>
    <w:rsid w:val="001060DE"/>
    <w:rsid w:val="00110D63"/>
    <w:rsid w:val="00110FD2"/>
    <w:rsid w:val="00112FD3"/>
    <w:rsid w:val="00114675"/>
    <w:rsid w:val="001150BB"/>
    <w:rsid w:val="001154EB"/>
    <w:rsid w:val="001157A2"/>
    <w:rsid w:val="001158BC"/>
    <w:rsid w:val="0012236B"/>
    <w:rsid w:val="00123667"/>
    <w:rsid w:val="00125B4E"/>
    <w:rsid w:val="00125BEF"/>
    <w:rsid w:val="00127654"/>
    <w:rsid w:val="00130A2C"/>
    <w:rsid w:val="0013136F"/>
    <w:rsid w:val="001344ED"/>
    <w:rsid w:val="00134E1F"/>
    <w:rsid w:val="00136CB3"/>
    <w:rsid w:val="0013701E"/>
    <w:rsid w:val="00137E0B"/>
    <w:rsid w:val="00137F85"/>
    <w:rsid w:val="00140880"/>
    <w:rsid w:val="001412D6"/>
    <w:rsid w:val="00142B26"/>
    <w:rsid w:val="0014309E"/>
    <w:rsid w:val="001430AC"/>
    <w:rsid w:val="0014373B"/>
    <w:rsid w:val="00143B65"/>
    <w:rsid w:val="001461A9"/>
    <w:rsid w:val="001465D7"/>
    <w:rsid w:val="00147A16"/>
    <w:rsid w:val="00150066"/>
    <w:rsid w:val="00151130"/>
    <w:rsid w:val="001521C0"/>
    <w:rsid w:val="001531F9"/>
    <w:rsid w:val="00153F8E"/>
    <w:rsid w:val="001547E7"/>
    <w:rsid w:val="00154F9A"/>
    <w:rsid w:val="00155403"/>
    <w:rsid w:val="0015716A"/>
    <w:rsid w:val="0016069C"/>
    <w:rsid w:val="00160F8C"/>
    <w:rsid w:val="00164C3E"/>
    <w:rsid w:val="00166EA6"/>
    <w:rsid w:val="00167DF0"/>
    <w:rsid w:val="001743C1"/>
    <w:rsid w:val="0017485F"/>
    <w:rsid w:val="00174A0E"/>
    <w:rsid w:val="0017536C"/>
    <w:rsid w:val="001772A7"/>
    <w:rsid w:val="001772B8"/>
    <w:rsid w:val="0017789F"/>
    <w:rsid w:val="00180624"/>
    <w:rsid w:val="00180A1C"/>
    <w:rsid w:val="00181C85"/>
    <w:rsid w:val="00181E24"/>
    <w:rsid w:val="00182144"/>
    <w:rsid w:val="00183B7B"/>
    <w:rsid w:val="001847C5"/>
    <w:rsid w:val="001849C2"/>
    <w:rsid w:val="0018711D"/>
    <w:rsid w:val="00193C6F"/>
    <w:rsid w:val="00195C92"/>
    <w:rsid w:val="0019652D"/>
    <w:rsid w:val="001968E3"/>
    <w:rsid w:val="00196E73"/>
    <w:rsid w:val="00196EC9"/>
    <w:rsid w:val="00197074"/>
    <w:rsid w:val="001A01A9"/>
    <w:rsid w:val="001A06F2"/>
    <w:rsid w:val="001A0702"/>
    <w:rsid w:val="001A0EBA"/>
    <w:rsid w:val="001A321F"/>
    <w:rsid w:val="001A3599"/>
    <w:rsid w:val="001A3809"/>
    <w:rsid w:val="001A4F4E"/>
    <w:rsid w:val="001A5264"/>
    <w:rsid w:val="001A56BB"/>
    <w:rsid w:val="001A68ED"/>
    <w:rsid w:val="001B0DB7"/>
    <w:rsid w:val="001B176E"/>
    <w:rsid w:val="001B3B66"/>
    <w:rsid w:val="001B658B"/>
    <w:rsid w:val="001B6DE6"/>
    <w:rsid w:val="001B7DF7"/>
    <w:rsid w:val="001C017C"/>
    <w:rsid w:val="001C0F37"/>
    <w:rsid w:val="001C46AF"/>
    <w:rsid w:val="001C6F7A"/>
    <w:rsid w:val="001C71F3"/>
    <w:rsid w:val="001C77CD"/>
    <w:rsid w:val="001C7859"/>
    <w:rsid w:val="001C7EAD"/>
    <w:rsid w:val="001D1D2D"/>
    <w:rsid w:val="001D2E0D"/>
    <w:rsid w:val="001D3042"/>
    <w:rsid w:val="001D49F6"/>
    <w:rsid w:val="001D4FFD"/>
    <w:rsid w:val="001D5C58"/>
    <w:rsid w:val="001D607C"/>
    <w:rsid w:val="001D70FD"/>
    <w:rsid w:val="001E23E8"/>
    <w:rsid w:val="001E334C"/>
    <w:rsid w:val="001E6581"/>
    <w:rsid w:val="001F124B"/>
    <w:rsid w:val="001F5931"/>
    <w:rsid w:val="001F5D21"/>
    <w:rsid w:val="001F7B59"/>
    <w:rsid w:val="00203152"/>
    <w:rsid w:val="00210A59"/>
    <w:rsid w:val="0021396A"/>
    <w:rsid w:val="00214FC1"/>
    <w:rsid w:val="002162C7"/>
    <w:rsid w:val="00216542"/>
    <w:rsid w:val="0021735E"/>
    <w:rsid w:val="00217F42"/>
    <w:rsid w:val="0022067D"/>
    <w:rsid w:val="00220BEB"/>
    <w:rsid w:val="002225EB"/>
    <w:rsid w:val="00223391"/>
    <w:rsid w:val="00224214"/>
    <w:rsid w:val="00224679"/>
    <w:rsid w:val="00226F20"/>
    <w:rsid w:val="00227AEC"/>
    <w:rsid w:val="00227E27"/>
    <w:rsid w:val="00231206"/>
    <w:rsid w:val="002346BA"/>
    <w:rsid w:val="00234863"/>
    <w:rsid w:val="00235281"/>
    <w:rsid w:val="00236E10"/>
    <w:rsid w:val="0024096C"/>
    <w:rsid w:val="0024135E"/>
    <w:rsid w:val="002420FE"/>
    <w:rsid w:val="0024448B"/>
    <w:rsid w:val="00245814"/>
    <w:rsid w:val="002501C2"/>
    <w:rsid w:val="00251FED"/>
    <w:rsid w:val="002522E8"/>
    <w:rsid w:val="00254680"/>
    <w:rsid w:val="00254A4F"/>
    <w:rsid w:val="00254AE6"/>
    <w:rsid w:val="00255643"/>
    <w:rsid w:val="00255F22"/>
    <w:rsid w:val="002561F4"/>
    <w:rsid w:val="00260238"/>
    <w:rsid w:val="0026111E"/>
    <w:rsid w:val="002616A4"/>
    <w:rsid w:val="0026305C"/>
    <w:rsid w:val="002636B4"/>
    <w:rsid w:val="00264779"/>
    <w:rsid w:val="002656B4"/>
    <w:rsid w:val="002658E6"/>
    <w:rsid w:val="00267827"/>
    <w:rsid w:val="00267FC5"/>
    <w:rsid w:val="00270CCE"/>
    <w:rsid w:val="00271AA5"/>
    <w:rsid w:val="0027307E"/>
    <w:rsid w:val="00277F93"/>
    <w:rsid w:val="0028008F"/>
    <w:rsid w:val="002811F9"/>
    <w:rsid w:val="002837FE"/>
    <w:rsid w:val="0028394F"/>
    <w:rsid w:val="00284E5C"/>
    <w:rsid w:val="00285589"/>
    <w:rsid w:val="0028692E"/>
    <w:rsid w:val="002869F3"/>
    <w:rsid w:val="0028769C"/>
    <w:rsid w:val="00287AF1"/>
    <w:rsid w:val="00287BFF"/>
    <w:rsid w:val="00290C61"/>
    <w:rsid w:val="0029213D"/>
    <w:rsid w:val="002929B8"/>
    <w:rsid w:val="00294327"/>
    <w:rsid w:val="00295E8F"/>
    <w:rsid w:val="00297A85"/>
    <w:rsid w:val="00297CE6"/>
    <w:rsid w:val="00297CF1"/>
    <w:rsid w:val="002A0504"/>
    <w:rsid w:val="002A1FED"/>
    <w:rsid w:val="002A3063"/>
    <w:rsid w:val="002A3B23"/>
    <w:rsid w:val="002A46D7"/>
    <w:rsid w:val="002A4B17"/>
    <w:rsid w:val="002A4EB6"/>
    <w:rsid w:val="002A51A4"/>
    <w:rsid w:val="002A7114"/>
    <w:rsid w:val="002B071C"/>
    <w:rsid w:val="002B0FDE"/>
    <w:rsid w:val="002B25FC"/>
    <w:rsid w:val="002B2937"/>
    <w:rsid w:val="002B65A9"/>
    <w:rsid w:val="002B7587"/>
    <w:rsid w:val="002B759C"/>
    <w:rsid w:val="002C13FF"/>
    <w:rsid w:val="002C1FE5"/>
    <w:rsid w:val="002C3334"/>
    <w:rsid w:val="002C3F79"/>
    <w:rsid w:val="002C448F"/>
    <w:rsid w:val="002C6E05"/>
    <w:rsid w:val="002C72B1"/>
    <w:rsid w:val="002D0C6D"/>
    <w:rsid w:val="002D10E5"/>
    <w:rsid w:val="002D295E"/>
    <w:rsid w:val="002D32CE"/>
    <w:rsid w:val="002D4213"/>
    <w:rsid w:val="002D43FE"/>
    <w:rsid w:val="002D7E42"/>
    <w:rsid w:val="002E044B"/>
    <w:rsid w:val="002E0577"/>
    <w:rsid w:val="002E16CB"/>
    <w:rsid w:val="002E180A"/>
    <w:rsid w:val="002E2809"/>
    <w:rsid w:val="002E425F"/>
    <w:rsid w:val="002E525A"/>
    <w:rsid w:val="002E6FBE"/>
    <w:rsid w:val="002E7650"/>
    <w:rsid w:val="002F28AB"/>
    <w:rsid w:val="002F3833"/>
    <w:rsid w:val="002F3D15"/>
    <w:rsid w:val="002F547D"/>
    <w:rsid w:val="002F6BB6"/>
    <w:rsid w:val="00300EFA"/>
    <w:rsid w:val="003031AB"/>
    <w:rsid w:val="00303B58"/>
    <w:rsid w:val="00303F47"/>
    <w:rsid w:val="003047EE"/>
    <w:rsid w:val="003047FE"/>
    <w:rsid w:val="00304DE9"/>
    <w:rsid w:val="00305C5B"/>
    <w:rsid w:val="0030659C"/>
    <w:rsid w:val="003069FD"/>
    <w:rsid w:val="00306CED"/>
    <w:rsid w:val="00306E64"/>
    <w:rsid w:val="003071B0"/>
    <w:rsid w:val="00310FAE"/>
    <w:rsid w:val="00311822"/>
    <w:rsid w:val="00312881"/>
    <w:rsid w:val="00314342"/>
    <w:rsid w:val="00314A3C"/>
    <w:rsid w:val="00316CA4"/>
    <w:rsid w:val="003179BD"/>
    <w:rsid w:val="003212B3"/>
    <w:rsid w:val="00324775"/>
    <w:rsid w:val="003252CA"/>
    <w:rsid w:val="003255C2"/>
    <w:rsid w:val="0032615A"/>
    <w:rsid w:val="00326D35"/>
    <w:rsid w:val="003273B8"/>
    <w:rsid w:val="003273D0"/>
    <w:rsid w:val="00327AF3"/>
    <w:rsid w:val="003306E7"/>
    <w:rsid w:val="003307EB"/>
    <w:rsid w:val="00330A04"/>
    <w:rsid w:val="00331054"/>
    <w:rsid w:val="00333425"/>
    <w:rsid w:val="003335FE"/>
    <w:rsid w:val="003338C0"/>
    <w:rsid w:val="00333B2B"/>
    <w:rsid w:val="00335659"/>
    <w:rsid w:val="00335C05"/>
    <w:rsid w:val="00336480"/>
    <w:rsid w:val="003366F4"/>
    <w:rsid w:val="003371BF"/>
    <w:rsid w:val="0034108E"/>
    <w:rsid w:val="00341EAB"/>
    <w:rsid w:val="003429D1"/>
    <w:rsid w:val="0034417E"/>
    <w:rsid w:val="003443D0"/>
    <w:rsid w:val="00345A8F"/>
    <w:rsid w:val="003467B0"/>
    <w:rsid w:val="003473D3"/>
    <w:rsid w:val="003474F8"/>
    <w:rsid w:val="0035255F"/>
    <w:rsid w:val="00353559"/>
    <w:rsid w:val="003545AB"/>
    <w:rsid w:val="00355278"/>
    <w:rsid w:val="00356658"/>
    <w:rsid w:val="0036047F"/>
    <w:rsid w:val="00360C58"/>
    <w:rsid w:val="0036192C"/>
    <w:rsid w:val="00365964"/>
    <w:rsid w:val="00366CD7"/>
    <w:rsid w:val="00367C1F"/>
    <w:rsid w:val="00370E91"/>
    <w:rsid w:val="00371788"/>
    <w:rsid w:val="0037341F"/>
    <w:rsid w:val="00373D0B"/>
    <w:rsid w:val="003745A2"/>
    <w:rsid w:val="00376C84"/>
    <w:rsid w:val="00377376"/>
    <w:rsid w:val="003823AD"/>
    <w:rsid w:val="00382A34"/>
    <w:rsid w:val="00383438"/>
    <w:rsid w:val="003834BB"/>
    <w:rsid w:val="00383879"/>
    <w:rsid w:val="00384797"/>
    <w:rsid w:val="00385C93"/>
    <w:rsid w:val="00387D13"/>
    <w:rsid w:val="00394AA8"/>
    <w:rsid w:val="003965DA"/>
    <w:rsid w:val="00396CB5"/>
    <w:rsid w:val="00397D84"/>
    <w:rsid w:val="003A0CED"/>
    <w:rsid w:val="003A4320"/>
    <w:rsid w:val="003A5E12"/>
    <w:rsid w:val="003B0B83"/>
    <w:rsid w:val="003B0EDB"/>
    <w:rsid w:val="003B137D"/>
    <w:rsid w:val="003B18D6"/>
    <w:rsid w:val="003B5B34"/>
    <w:rsid w:val="003B60F2"/>
    <w:rsid w:val="003B6507"/>
    <w:rsid w:val="003C0A58"/>
    <w:rsid w:val="003C1B2D"/>
    <w:rsid w:val="003C2B3F"/>
    <w:rsid w:val="003C3966"/>
    <w:rsid w:val="003C4868"/>
    <w:rsid w:val="003C4BCA"/>
    <w:rsid w:val="003C6447"/>
    <w:rsid w:val="003C6D53"/>
    <w:rsid w:val="003C7455"/>
    <w:rsid w:val="003D0167"/>
    <w:rsid w:val="003D0273"/>
    <w:rsid w:val="003D2C82"/>
    <w:rsid w:val="003D316B"/>
    <w:rsid w:val="003D56CE"/>
    <w:rsid w:val="003D5C71"/>
    <w:rsid w:val="003D654E"/>
    <w:rsid w:val="003D7352"/>
    <w:rsid w:val="003D75B1"/>
    <w:rsid w:val="003D7A4F"/>
    <w:rsid w:val="003E00C2"/>
    <w:rsid w:val="003E1FDE"/>
    <w:rsid w:val="003E2B6E"/>
    <w:rsid w:val="003E5CC9"/>
    <w:rsid w:val="003F4B43"/>
    <w:rsid w:val="003F655D"/>
    <w:rsid w:val="00400C9B"/>
    <w:rsid w:val="00400DD1"/>
    <w:rsid w:val="0040129A"/>
    <w:rsid w:val="004053AF"/>
    <w:rsid w:val="00410517"/>
    <w:rsid w:val="00410A29"/>
    <w:rsid w:val="00410C8C"/>
    <w:rsid w:val="00411035"/>
    <w:rsid w:val="00411464"/>
    <w:rsid w:val="00411FA7"/>
    <w:rsid w:val="0041320F"/>
    <w:rsid w:val="0041345A"/>
    <w:rsid w:val="00414780"/>
    <w:rsid w:val="00414CD0"/>
    <w:rsid w:val="00415704"/>
    <w:rsid w:val="00416BA5"/>
    <w:rsid w:val="00417B9E"/>
    <w:rsid w:val="00417F17"/>
    <w:rsid w:val="00417FDB"/>
    <w:rsid w:val="00420AFE"/>
    <w:rsid w:val="004227E1"/>
    <w:rsid w:val="00422FFA"/>
    <w:rsid w:val="00423077"/>
    <w:rsid w:val="00425A9C"/>
    <w:rsid w:val="00427759"/>
    <w:rsid w:val="004306D8"/>
    <w:rsid w:val="004316BA"/>
    <w:rsid w:val="004327F7"/>
    <w:rsid w:val="004330A1"/>
    <w:rsid w:val="004334A8"/>
    <w:rsid w:val="00434177"/>
    <w:rsid w:val="004345D9"/>
    <w:rsid w:val="004358D2"/>
    <w:rsid w:val="00435B81"/>
    <w:rsid w:val="0043616F"/>
    <w:rsid w:val="00437654"/>
    <w:rsid w:val="00437E7E"/>
    <w:rsid w:val="004403B9"/>
    <w:rsid w:val="00440871"/>
    <w:rsid w:val="00440E52"/>
    <w:rsid w:val="004419C6"/>
    <w:rsid w:val="00441BF2"/>
    <w:rsid w:val="0044322B"/>
    <w:rsid w:val="00445379"/>
    <w:rsid w:val="00445AE9"/>
    <w:rsid w:val="00447E14"/>
    <w:rsid w:val="00452586"/>
    <w:rsid w:val="00453AB2"/>
    <w:rsid w:val="00453C0E"/>
    <w:rsid w:val="00453D28"/>
    <w:rsid w:val="00454F2E"/>
    <w:rsid w:val="00460306"/>
    <w:rsid w:val="00460F70"/>
    <w:rsid w:val="00463507"/>
    <w:rsid w:val="00463CA6"/>
    <w:rsid w:val="00464653"/>
    <w:rsid w:val="004646F6"/>
    <w:rsid w:val="00466985"/>
    <w:rsid w:val="00466FDF"/>
    <w:rsid w:val="004723DF"/>
    <w:rsid w:val="00472F4C"/>
    <w:rsid w:val="0047396A"/>
    <w:rsid w:val="00480DC3"/>
    <w:rsid w:val="00480E3D"/>
    <w:rsid w:val="00483A09"/>
    <w:rsid w:val="0048439E"/>
    <w:rsid w:val="00484EF2"/>
    <w:rsid w:val="004853CC"/>
    <w:rsid w:val="00485617"/>
    <w:rsid w:val="00486A48"/>
    <w:rsid w:val="00486CB0"/>
    <w:rsid w:val="00491C18"/>
    <w:rsid w:val="0049276C"/>
    <w:rsid w:val="0049348C"/>
    <w:rsid w:val="00496A77"/>
    <w:rsid w:val="00497374"/>
    <w:rsid w:val="00497A8B"/>
    <w:rsid w:val="004A0628"/>
    <w:rsid w:val="004A1B8F"/>
    <w:rsid w:val="004A25D1"/>
    <w:rsid w:val="004A2660"/>
    <w:rsid w:val="004A52AA"/>
    <w:rsid w:val="004B003F"/>
    <w:rsid w:val="004B1016"/>
    <w:rsid w:val="004B23DB"/>
    <w:rsid w:val="004B4A89"/>
    <w:rsid w:val="004B5D6E"/>
    <w:rsid w:val="004B5F0D"/>
    <w:rsid w:val="004C0132"/>
    <w:rsid w:val="004C02B6"/>
    <w:rsid w:val="004C076A"/>
    <w:rsid w:val="004C21CC"/>
    <w:rsid w:val="004C4E5A"/>
    <w:rsid w:val="004C6CC3"/>
    <w:rsid w:val="004D042C"/>
    <w:rsid w:val="004D2356"/>
    <w:rsid w:val="004D285C"/>
    <w:rsid w:val="004D29D1"/>
    <w:rsid w:val="004D2EEB"/>
    <w:rsid w:val="004D2FC4"/>
    <w:rsid w:val="004D65D3"/>
    <w:rsid w:val="004D6979"/>
    <w:rsid w:val="004E033B"/>
    <w:rsid w:val="004E6FC6"/>
    <w:rsid w:val="004F3859"/>
    <w:rsid w:val="004F40C4"/>
    <w:rsid w:val="004F410E"/>
    <w:rsid w:val="004F48D3"/>
    <w:rsid w:val="004F546A"/>
    <w:rsid w:val="005018C4"/>
    <w:rsid w:val="00501905"/>
    <w:rsid w:val="00502D93"/>
    <w:rsid w:val="00505E3C"/>
    <w:rsid w:val="00507DFC"/>
    <w:rsid w:val="00510CE6"/>
    <w:rsid w:val="005122D5"/>
    <w:rsid w:val="00512B1C"/>
    <w:rsid w:val="00513218"/>
    <w:rsid w:val="005168EE"/>
    <w:rsid w:val="00516ABE"/>
    <w:rsid w:val="00523C69"/>
    <w:rsid w:val="00525890"/>
    <w:rsid w:val="0052650C"/>
    <w:rsid w:val="00530DD0"/>
    <w:rsid w:val="00532320"/>
    <w:rsid w:val="005330D2"/>
    <w:rsid w:val="00533444"/>
    <w:rsid w:val="005344EB"/>
    <w:rsid w:val="0053482D"/>
    <w:rsid w:val="005356C7"/>
    <w:rsid w:val="00535D25"/>
    <w:rsid w:val="0053739C"/>
    <w:rsid w:val="00540483"/>
    <w:rsid w:val="00540692"/>
    <w:rsid w:val="00540B3D"/>
    <w:rsid w:val="00542E88"/>
    <w:rsid w:val="00543F58"/>
    <w:rsid w:val="00544441"/>
    <w:rsid w:val="00545B66"/>
    <w:rsid w:val="0054748D"/>
    <w:rsid w:val="00547A2D"/>
    <w:rsid w:val="00547E6F"/>
    <w:rsid w:val="0055021B"/>
    <w:rsid w:val="00550AC9"/>
    <w:rsid w:val="00551813"/>
    <w:rsid w:val="00552E94"/>
    <w:rsid w:val="0055348B"/>
    <w:rsid w:val="00554F4E"/>
    <w:rsid w:val="0055546A"/>
    <w:rsid w:val="0055711B"/>
    <w:rsid w:val="00557783"/>
    <w:rsid w:val="00557C18"/>
    <w:rsid w:val="00561792"/>
    <w:rsid w:val="00564D92"/>
    <w:rsid w:val="00567EA8"/>
    <w:rsid w:val="00570B37"/>
    <w:rsid w:val="005710E1"/>
    <w:rsid w:val="00571B01"/>
    <w:rsid w:val="005725B1"/>
    <w:rsid w:val="00572B3F"/>
    <w:rsid w:val="00573244"/>
    <w:rsid w:val="005746BD"/>
    <w:rsid w:val="00574F92"/>
    <w:rsid w:val="005756FA"/>
    <w:rsid w:val="00575AE2"/>
    <w:rsid w:val="00577DAA"/>
    <w:rsid w:val="00580DC1"/>
    <w:rsid w:val="0058178E"/>
    <w:rsid w:val="005817A7"/>
    <w:rsid w:val="005822C7"/>
    <w:rsid w:val="0058258F"/>
    <w:rsid w:val="00583536"/>
    <w:rsid w:val="00584795"/>
    <w:rsid w:val="005856FF"/>
    <w:rsid w:val="00585FA1"/>
    <w:rsid w:val="00587CD7"/>
    <w:rsid w:val="0059048E"/>
    <w:rsid w:val="005904F6"/>
    <w:rsid w:val="00590B6B"/>
    <w:rsid w:val="0059172D"/>
    <w:rsid w:val="0059232B"/>
    <w:rsid w:val="0059256B"/>
    <w:rsid w:val="00592855"/>
    <w:rsid w:val="0059491D"/>
    <w:rsid w:val="00594C07"/>
    <w:rsid w:val="00595166"/>
    <w:rsid w:val="0059546A"/>
    <w:rsid w:val="0059560C"/>
    <w:rsid w:val="005A328F"/>
    <w:rsid w:val="005A403D"/>
    <w:rsid w:val="005A459E"/>
    <w:rsid w:val="005A54D6"/>
    <w:rsid w:val="005B0E2C"/>
    <w:rsid w:val="005B2E5C"/>
    <w:rsid w:val="005B3465"/>
    <w:rsid w:val="005B3A49"/>
    <w:rsid w:val="005B512B"/>
    <w:rsid w:val="005B61BF"/>
    <w:rsid w:val="005B637D"/>
    <w:rsid w:val="005B7747"/>
    <w:rsid w:val="005C1EEB"/>
    <w:rsid w:val="005C40D7"/>
    <w:rsid w:val="005C5D23"/>
    <w:rsid w:val="005C6168"/>
    <w:rsid w:val="005C62FD"/>
    <w:rsid w:val="005C6386"/>
    <w:rsid w:val="005C66AC"/>
    <w:rsid w:val="005C6C0E"/>
    <w:rsid w:val="005C6C14"/>
    <w:rsid w:val="005D0037"/>
    <w:rsid w:val="005D0DBD"/>
    <w:rsid w:val="005D0F78"/>
    <w:rsid w:val="005D1BBD"/>
    <w:rsid w:val="005D3C2E"/>
    <w:rsid w:val="005D4040"/>
    <w:rsid w:val="005D5063"/>
    <w:rsid w:val="005D7B44"/>
    <w:rsid w:val="005E05B8"/>
    <w:rsid w:val="005E06A3"/>
    <w:rsid w:val="005E2302"/>
    <w:rsid w:val="005E2FB1"/>
    <w:rsid w:val="005E3E35"/>
    <w:rsid w:val="005E6FEE"/>
    <w:rsid w:val="005E7A81"/>
    <w:rsid w:val="005F230B"/>
    <w:rsid w:val="005F24E9"/>
    <w:rsid w:val="005F2A8B"/>
    <w:rsid w:val="005F448E"/>
    <w:rsid w:val="005F5DD4"/>
    <w:rsid w:val="005F75E6"/>
    <w:rsid w:val="005F7915"/>
    <w:rsid w:val="005F7E1F"/>
    <w:rsid w:val="00600D1A"/>
    <w:rsid w:val="006032EC"/>
    <w:rsid w:val="00604319"/>
    <w:rsid w:val="006077D5"/>
    <w:rsid w:val="00610696"/>
    <w:rsid w:val="00613E0E"/>
    <w:rsid w:val="0061429B"/>
    <w:rsid w:val="00617D66"/>
    <w:rsid w:val="006200E4"/>
    <w:rsid w:val="00621122"/>
    <w:rsid w:val="006220E5"/>
    <w:rsid w:val="006226CC"/>
    <w:rsid w:val="0062385A"/>
    <w:rsid w:val="00623B0D"/>
    <w:rsid w:val="00624973"/>
    <w:rsid w:val="00625080"/>
    <w:rsid w:val="00625A9B"/>
    <w:rsid w:val="00626963"/>
    <w:rsid w:val="00627D75"/>
    <w:rsid w:val="00630B49"/>
    <w:rsid w:val="00631175"/>
    <w:rsid w:val="006322B5"/>
    <w:rsid w:val="00632A06"/>
    <w:rsid w:val="006333DC"/>
    <w:rsid w:val="00634174"/>
    <w:rsid w:val="006347DD"/>
    <w:rsid w:val="006353AB"/>
    <w:rsid w:val="006354AA"/>
    <w:rsid w:val="00636289"/>
    <w:rsid w:val="00636F62"/>
    <w:rsid w:val="0063723E"/>
    <w:rsid w:val="00640C4A"/>
    <w:rsid w:val="00640C5C"/>
    <w:rsid w:val="00642D49"/>
    <w:rsid w:val="00644A2D"/>
    <w:rsid w:val="00645C65"/>
    <w:rsid w:val="00652B7B"/>
    <w:rsid w:val="00652C0E"/>
    <w:rsid w:val="006530F0"/>
    <w:rsid w:val="006531BE"/>
    <w:rsid w:val="00653EDE"/>
    <w:rsid w:val="00654D2F"/>
    <w:rsid w:val="006561C9"/>
    <w:rsid w:val="00660B99"/>
    <w:rsid w:val="00665A20"/>
    <w:rsid w:val="00666332"/>
    <w:rsid w:val="006667A9"/>
    <w:rsid w:val="006678D0"/>
    <w:rsid w:val="00670B5E"/>
    <w:rsid w:val="006723A0"/>
    <w:rsid w:val="0067399A"/>
    <w:rsid w:val="00674B4D"/>
    <w:rsid w:val="00676545"/>
    <w:rsid w:val="00677698"/>
    <w:rsid w:val="00680C0D"/>
    <w:rsid w:val="00680CCE"/>
    <w:rsid w:val="0068140F"/>
    <w:rsid w:val="00681445"/>
    <w:rsid w:val="0068211D"/>
    <w:rsid w:val="0068296A"/>
    <w:rsid w:val="00685669"/>
    <w:rsid w:val="00685E46"/>
    <w:rsid w:val="0068667A"/>
    <w:rsid w:val="00687B5E"/>
    <w:rsid w:val="00690995"/>
    <w:rsid w:val="00690D38"/>
    <w:rsid w:val="00692333"/>
    <w:rsid w:val="00692913"/>
    <w:rsid w:val="006929EC"/>
    <w:rsid w:val="006A442A"/>
    <w:rsid w:val="006B062D"/>
    <w:rsid w:val="006B20F8"/>
    <w:rsid w:val="006B2E25"/>
    <w:rsid w:val="006B3045"/>
    <w:rsid w:val="006B3930"/>
    <w:rsid w:val="006B6253"/>
    <w:rsid w:val="006B7939"/>
    <w:rsid w:val="006C11A6"/>
    <w:rsid w:val="006C536C"/>
    <w:rsid w:val="006C5F7A"/>
    <w:rsid w:val="006C6AC4"/>
    <w:rsid w:val="006C79A1"/>
    <w:rsid w:val="006D108D"/>
    <w:rsid w:val="006D1FDC"/>
    <w:rsid w:val="006D2012"/>
    <w:rsid w:val="006D238B"/>
    <w:rsid w:val="006D3971"/>
    <w:rsid w:val="006D429B"/>
    <w:rsid w:val="006D4AB1"/>
    <w:rsid w:val="006D643C"/>
    <w:rsid w:val="006E1F60"/>
    <w:rsid w:val="006E3079"/>
    <w:rsid w:val="006E3224"/>
    <w:rsid w:val="006E5DDD"/>
    <w:rsid w:val="006E64B8"/>
    <w:rsid w:val="006F005A"/>
    <w:rsid w:val="006F0298"/>
    <w:rsid w:val="006F0323"/>
    <w:rsid w:val="006F14B1"/>
    <w:rsid w:val="006F22FE"/>
    <w:rsid w:val="006F237E"/>
    <w:rsid w:val="006F46EA"/>
    <w:rsid w:val="006F5225"/>
    <w:rsid w:val="006F5E62"/>
    <w:rsid w:val="006F6680"/>
    <w:rsid w:val="006F6C30"/>
    <w:rsid w:val="006F7DE7"/>
    <w:rsid w:val="007014D9"/>
    <w:rsid w:val="00702A2E"/>
    <w:rsid w:val="00704D1E"/>
    <w:rsid w:val="00705CB3"/>
    <w:rsid w:val="00706A6B"/>
    <w:rsid w:val="00707600"/>
    <w:rsid w:val="00707A5C"/>
    <w:rsid w:val="00707C42"/>
    <w:rsid w:val="00710C81"/>
    <w:rsid w:val="00710C9D"/>
    <w:rsid w:val="00713293"/>
    <w:rsid w:val="0071362D"/>
    <w:rsid w:val="00713903"/>
    <w:rsid w:val="00713BC8"/>
    <w:rsid w:val="007153B5"/>
    <w:rsid w:val="007172EF"/>
    <w:rsid w:val="00720345"/>
    <w:rsid w:val="007209A0"/>
    <w:rsid w:val="00721140"/>
    <w:rsid w:val="00721C53"/>
    <w:rsid w:val="00721F94"/>
    <w:rsid w:val="00722C64"/>
    <w:rsid w:val="00724281"/>
    <w:rsid w:val="007243BF"/>
    <w:rsid w:val="00724C8C"/>
    <w:rsid w:val="00726E0C"/>
    <w:rsid w:val="0072764C"/>
    <w:rsid w:val="00727D99"/>
    <w:rsid w:val="007300F1"/>
    <w:rsid w:val="007303D2"/>
    <w:rsid w:val="007304ED"/>
    <w:rsid w:val="00730B41"/>
    <w:rsid w:val="0073139D"/>
    <w:rsid w:val="00733DB1"/>
    <w:rsid w:val="00736C63"/>
    <w:rsid w:val="007413D2"/>
    <w:rsid w:val="007422CB"/>
    <w:rsid w:val="007427B1"/>
    <w:rsid w:val="0074334F"/>
    <w:rsid w:val="00745013"/>
    <w:rsid w:val="00745437"/>
    <w:rsid w:val="00745F85"/>
    <w:rsid w:val="00746181"/>
    <w:rsid w:val="00746CA1"/>
    <w:rsid w:val="00746F50"/>
    <w:rsid w:val="007473B0"/>
    <w:rsid w:val="00747F25"/>
    <w:rsid w:val="00751361"/>
    <w:rsid w:val="00751AE2"/>
    <w:rsid w:val="00753725"/>
    <w:rsid w:val="0075485F"/>
    <w:rsid w:val="00754A6E"/>
    <w:rsid w:val="00756B38"/>
    <w:rsid w:val="00756BAD"/>
    <w:rsid w:val="00757030"/>
    <w:rsid w:val="00760910"/>
    <w:rsid w:val="00761CB0"/>
    <w:rsid w:val="00761CBB"/>
    <w:rsid w:val="00763F93"/>
    <w:rsid w:val="00764D5C"/>
    <w:rsid w:val="00765AAF"/>
    <w:rsid w:val="0077042F"/>
    <w:rsid w:val="00770EC7"/>
    <w:rsid w:val="007746A1"/>
    <w:rsid w:val="0077483D"/>
    <w:rsid w:val="007753F0"/>
    <w:rsid w:val="00775713"/>
    <w:rsid w:val="00777196"/>
    <w:rsid w:val="00781221"/>
    <w:rsid w:val="007814C1"/>
    <w:rsid w:val="00782F8B"/>
    <w:rsid w:val="00786236"/>
    <w:rsid w:val="0078691F"/>
    <w:rsid w:val="00790380"/>
    <w:rsid w:val="00790B7E"/>
    <w:rsid w:val="007921FF"/>
    <w:rsid w:val="00792348"/>
    <w:rsid w:val="00792C99"/>
    <w:rsid w:val="00797DDE"/>
    <w:rsid w:val="007A05E0"/>
    <w:rsid w:val="007A07AB"/>
    <w:rsid w:val="007A1714"/>
    <w:rsid w:val="007A31A0"/>
    <w:rsid w:val="007A399F"/>
    <w:rsid w:val="007A64E5"/>
    <w:rsid w:val="007A6CC4"/>
    <w:rsid w:val="007A6EA9"/>
    <w:rsid w:val="007A745F"/>
    <w:rsid w:val="007A753A"/>
    <w:rsid w:val="007B0F88"/>
    <w:rsid w:val="007B2A8E"/>
    <w:rsid w:val="007B5A5F"/>
    <w:rsid w:val="007B76C0"/>
    <w:rsid w:val="007B7C3C"/>
    <w:rsid w:val="007B7D0A"/>
    <w:rsid w:val="007C09CC"/>
    <w:rsid w:val="007C1105"/>
    <w:rsid w:val="007C2BFD"/>
    <w:rsid w:val="007C3CAB"/>
    <w:rsid w:val="007C496E"/>
    <w:rsid w:val="007C5AA4"/>
    <w:rsid w:val="007D09F1"/>
    <w:rsid w:val="007D3CBF"/>
    <w:rsid w:val="007D408F"/>
    <w:rsid w:val="007D44E5"/>
    <w:rsid w:val="007D55B3"/>
    <w:rsid w:val="007D7DC1"/>
    <w:rsid w:val="007E06EF"/>
    <w:rsid w:val="007E2EF1"/>
    <w:rsid w:val="007E3275"/>
    <w:rsid w:val="007E38FB"/>
    <w:rsid w:val="007E4914"/>
    <w:rsid w:val="007E6EEC"/>
    <w:rsid w:val="007F1815"/>
    <w:rsid w:val="007F1AB2"/>
    <w:rsid w:val="007F214D"/>
    <w:rsid w:val="007F32DF"/>
    <w:rsid w:val="007F3646"/>
    <w:rsid w:val="007F449E"/>
    <w:rsid w:val="00800391"/>
    <w:rsid w:val="00801AE5"/>
    <w:rsid w:val="00806F7E"/>
    <w:rsid w:val="008117C2"/>
    <w:rsid w:val="008126D1"/>
    <w:rsid w:val="008176CD"/>
    <w:rsid w:val="0081793B"/>
    <w:rsid w:val="008212DA"/>
    <w:rsid w:val="00821F67"/>
    <w:rsid w:val="008221FB"/>
    <w:rsid w:val="008258CA"/>
    <w:rsid w:val="00825D0D"/>
    <w:rsid w:val="008272E5"/>
    <w:rsid w:val="008325E9"/>
    <w:rsid w:val="008342F7"/>
    <w:rsid w:val="00834FD5"/>
    <w:rsid w:val="00837047"/>
    <w:rsid w:val="00837220"/>
    <w:rsid w:val="00841B52"/>
    <w:rsid w:val="008424AD"/>
    <w:rsid w:val="00842CB7"/>
    <w:rsid w:val="0084335D"/>
    <w:rsid w:val="00843592"/>
    <w:rsid w:val="00843AED"/>
    <w:rsid w:val="00845000"/>
    <w:rsid w:val="008452F3"/>
    <w:rsid w:val="00845693"/>
    <w:rsid w:val="00845F52"/>
    <w:rsid w:val="008460FF"/>
    <w:rsid w:val="00846806"/>
    <w:rsid w:val="00850981"/>
    <w:rsid w:val="008509ED"/>
    <w:rsid w:val="00852283"/>
    <w:rsid w:val="00852AF3"/>
    <w:rsid w:val="00852E6A"/>
    <w:rsid w:val="00852F6F"/>
    <w:rsid w:val="00854777"/>
    <w:rsid w:val="00854BC4"/>
    <w:rsid w:val="00854CF2"/>
    <w:rsid w:val="008554D2"/>
    <w:rsid w:val="008576C1"/>
    <w:rsid w:val="00857E86"/>
    <w:rsid w:val="0086146C"/>
    <w:rsid w:val="00861CDB"/>
    <w:rsid w:val="008718CB"/>
    <w:rsid w:val="00872FEA"/>
    <w:rsid w:val="008735AC"/>
    <w:rsid w:val="00873772"/>
    <w:rsid w:val="008738AF"/>
    <w:rsid w:val="00874185"/>
    <w:rsid w:val="00874199"/>
    <w:rsid w:val="00874C96"/>
    <w:rsid w:val="00880361"/>
    <w:rsid w:val="00880385"/>
    <w:rsid w:val="00880633"/>
    <w:rsid w:val="00880E10"/>
    <w:rsid w:val="00882C00"/>
    <w:rsid w:val="00883001"/>
    <w:rsid w:val="0088381A"/>
    <w:rsid w:val="00885B6C"/>
    <w:rsid w:val="008931B5"/>
    <w:rsid w:val="008944E2"/>
    <w:rsid w:val="00896C78"/>
    <w:rsid w:val="008A1ACA"/>
    <w:rsid w:val="008A4A45"/>
    <w:rsid w:val="008A4F4A"/>
    <w:rsid w:val="008A5728"/>
    <w:rsid w:val="008A65DD"/>
    <w:rsid w:val="008A6E57"/>
    <w:rsid w:val="008B0F7C"/>
    <w:rsid w:val="008B2C26"/>
    <w:rsid w:val="008B2ED0"/>
    <w:rsid w:val="008B55F4"/>
    <w:rsid w:val="008B6E0D"/>
    <w:rsid w:val="008B7FB3"/>
    <w:rsid w:val="008C0A1E"/>
    <w:rsid w:val="008C0B0A"/>
    <w:rsid w:val="008C190E"/>
    <w:rsid w:val="008C55C4"/>
    <w:rsid w:val="008C5626"/>
    <w:rsid w:val="008C5A8E"/>
    <w:rsid w:val="008C5FCB"/>
    <w:rsid w:val="008C614B"/>
    <w:rsid w:val="008C62F8"/>
    <w:rsid w:val="008C7D81"/>
    <w:rsid w:val="008D0581"/>
    <w:rsid w:val="008D0EC0"/>
    <w:rsid w:val="008D1497"/>
    <w:rsid w:val="008D299D"/>
    <w:rsid w:val="008D2A93"/>
    <w:rsid w:val="008D3010"/>
    <w:rsid w:val="008D390B"/>
    <w:rsid w:val="008D3FBB"/>
    <w:rsid w:val="008D61DC"/>
    <w:rsid w:val="008D66C0"/>
    <w:rsid w:val="008D6B67"/>
    <w:rsid w:val="008D6ECF"/>
    <w:rsid w:val="008D71C9"/>
    <w:rsid w:val="008E19AA"/>
    <w:rsid w:val="008E21DA"/>
    <w:rsid w:val="008E2845"/>
    <w:rsid w:val="008E2867"/>
    <w:rsid w:val="008E2E66"/>
    <w:rsid w:val="008E4451"/>
    <w:rsid w:val="008E5B17"/>
    <w:rsid w:val="008F079D"/>
    <w:rsid w:val="008F1248"/>
    <w:rsid w:val="008F16B2"/>
    <w:rsid w:val="008F60EF"/>
    <w:rsid w:val="008F6813"/>
    <w:rsid w:val="008F6B43"/>
    <w:rsid w:val="008F7F9C"/>
    <w:rsid w:val="0090051F"/>
    <w:rsid w:val="00901312"/>
    <w:rsid w:val="00901AC1"/>
    <w:rsid w:val="00911454"/>
    <w:rsid w:val="00911D7E"/>
    <w:rsid w:val="0091272D"/>
    <w:rsid w:val="009148D0"/>
    <w:rsid w:val="00914D5E"/>
    <w:rsid w:val="00914F6A"/>
    <w:rsid w:val="0091591B"/>
    <w:rsid w:val="009178A0"/>
    <w:rsid w:val="00917EA0"/>
    <w:rsid w:val="009203EC"/>
    <w:rsid w:val="00920B04"/>
    <w:rsid w:val="00922799"/>
    <w:rsid w:val="00922E41"/>
    <w:rsid w:val="009267CD"/>
    <w:rsid w:val="0092706D"/>
    <w:rsid w:val="009271A1"/>
    <w:rsid w:val="009302F0"/>
    <w:rsid w:val="009309A7"/>
    <w:rsid w:val="00931305"/>
    <w:rsid w:val="00932148"/>
    <w:rsid w:val="00933996"/>
    <w:rsid w:val="00933DF0"/>
    <w:rsid w:val="009340BF"/>
    <w:rsid w:val="00935BA1"/>
    <w:rsid w:val="00940F62"/>
    <w:rsid w:val="00943137"/>
    <w:rsid w:val="00944E7A"/>
    <w:rsid w:val="009455F8"/>
    <w:rsid w:val="00945B40"/>
    <w:rsid w:val="00946B58"/>
    <w:rsid w:val="00946FE4"/>
    <w:rsid w:val="0095243D"/>
    <w:rsid w:val="00952479"/>
    <w:rsid w:val="009527A6"/>
    <w:rsid w:val="00953314"/>
    <w:rsid w:val="009566E1"/>
    <w:rsid w:val="00957A1E"/>
    <w:rsid w:val="00957F09"/>
    <w:rsid w:val="0096054D"/>
    <w:rsid w:val="00961BC1"/>
    <w:rsid w:val="00961CCA"/>
    <w:rsid w:val="0096242F"/>
    <w:rsid w:val="00962E23"/>
    <w:rsid w:val="00965929"/>
    <w:rsid w:val="00965DD2"/>
    <w:rsid w:val="009666AB"/>
    <w:rsid w:val="009668F3"/>
    <w:rsid w:val="00967F90"/>
    <w:rsid w:val="00970A0A"/>
    <w:rsid w:val="00971C0B"/>
    <w:rsid w:val="0097244C"/>
    <w:rsid w:val="00972AED"/>
    <w:rsid w:val="00973EB9"/>
    <w:rsid w:val="00977F5B"/>
    <w:rsid w:val="00981A02"/>
    <w:rsid w:val="00982516"/>
    <w:rsid w:val="009826B5"/>
    <w:rsid w:val="00983111"/>
    <w:rsid w:val="00984F4B"/>
    <w:rsid w:val="0098557B"/>
    <w:rsid w:val="00985790"/>
    <w:rsid w:val="00985CCE"/>
    <w:rsid w:val="009864A0"/>
    <w:rsid w:val="00986998"/>
    <w:rsid w:val="00986BFE"/>
    <w:rsid w:val="00987286"/>
    <w:rsid w:val="00987A7D"/>
    <w:rsid w:val="0099183C"/>
    <w:rsid w:val="0099339A"/>
    <w:rsid w:val="009941F4"/>
    <w:rsid w:val="00995A47"/>
    <w:rsid w:val="0099623B"/>
    <w:rsid w:val="009A072B"/>
    <w:rsid w:val="009A117B"/>
    <w:rsid w:val="009A253D"/>
    <w:rsid w:val="009A2664"/>
    <w:rsid w:val="009A339C"/>
    <w:rsid w:val="009A468B"/>
    <w:rsid w:val="009A6291"/>
    <w:rsid w:val="009A7170"/>
    <w:rsid w:val="009A7E27"/>
    <w:rsid w:val="009B10A3"/>
    <w:rsid w:val="009B4397"/>
    <w:rsid w:val="009B688D"/>
    <w:rsid w:val="009C18FE"/>
    <w:rsid w:val="009C2629"/>
    <w:rsid w:val="009C37F3"/>
    <w:rsid w:val="009C49EC"/>
    <w:rsid w:val="009D49CF"/>
    <w:rsid w:val="009D5889"/>
    <w:rsid w:val="009D5AFA"/>
    <w:rsid w:val="009D5D1A"/>
    <w:rsid w:val="009D5F72"/>
    <w:rsid w:val="009D63F7"/>
    <w:rsid w:val="009D7477"/>
    <w:rsid w:val="009E338C"/>
    <w:rsid w:val="009E3B84"/>
    <w:rsid w:val="009E46E1"/>
    <w:rsid w:val="009E72EB"/>
    <w:rsid w:val="009E79F5"/>
    <w:rsid w:val="009F259F"/>
    <w:rsid w:val="009F2E98"/>
    <w:rsid w:val="009F359F"/>
    <w:rsid w:val="009F6912"/>
    <w:rsid w:val="009F6D99"/>
    <w:rsid w:val="00A006AE"/>
    <w:rsid w:val="00A013AF"/>
    <w:rsid w:val="00A029AA"/>
    <w:rsid w:val="00A04D87"/>
    <w:rsid w:val="00A14AB2"/>
    <w:rsid w:val="00A14BD4"/>
    <w:rsid w:val="00A159B3"/>
    <w:rsid w:val="00A15E59"/>
    <w:rsid w:val="00A179D8"/>
    <w:rsid w:val="00A20535"/>
    <w:rsid w:val="00A208A6"/>
    <w:rsid w:val="00A210F4"/>
    <w:rsid w:val="00A244D0"/>
    <w:rsid w:val="00A25087"/>
    <w:rsid w:val="00A2677B"/>
    <w:rsid w:val="00A316C7"/>
    <w:rsid w:val="00A374EE"/>
    <w:rsid w:val="00A41F41"/>
    <w:rsid w:val="00A42B08"/>
    <w:rsid w:val="00A430A2"/>
    <w:rsid w:val="00A44259"/>
    <w:rsid w:val="00A44A8D"/>
    <w:rsid w:val="00A4538F"/>
    <w:rsid w:val="00A45F6E"/>
    <w:rsid w:val="00A46CB3"/>
    <w:rsid w:val="00A47D2E"/>
    <w:rsid w:val="00A47D74"/>
    <w:rsid w:val="00A47E5E"/>
    <w:rsid w:val="00A52766"/>
    <w:rsid w:val="00A5276A"/>
    <w:rsid w:val="00A52EE1"/>
    <w:rsid w:val="00A53435"/>
    <w:rsid w:val="00A5483A"/>
    <w:rsid w:val="00A569C2"/>
    <w:rsid w:val="00A56B3A"/>
    <w:rsid w:val="00A57065"/>
    <w:rsid w:val="00A619F1"/>
    <w:rsid w:val="00A62D08"/>
    <w:rsid w:val="00A63544"/>
    <w:rsid w:val="00A66331"/>
    <w:rsid w:val="00A730C9"/>
    <w:rsid w:val="00A7425B"/>
    <w:rsid w:val="00A75672"/>
    <w:rsid w:val="00A76E63"/>
    <w:rsid w:val="00A8169A"/>
    <w:rsid w:val="00A82E2C"/>
    <w:rsid w:val="00A84269"/>
    <w:rsid w:val="00A8614E"/>
    <w:rsid w:val="00A86535"/>
    <w:rsid w:val="00A8666F"/>
    <w:rsid w:val="00A91246"/>
    <w:rsid w:val="00A9159C"/>
    <w:rsid w:val="00A92AAA"/>
    <w:rsid w:val="00A9331D"/>
    <w:rsid w:val="00A93D2D"/>
    <w:rsid w:val="00A94B3E"/>
    <w:rsid w:val="00A95586"/>
    <w:rsid w:val="00A956A6"/>
    <w:rsid w:val="00A960C7"/>
    <w:rsid w:val="00A97C6E"/>
    <w:rsid w:val="00AA1773"/>
    <w:rsid w:val="00AA228E"/>
    <w:rsid w:val="00AA265B"/>
    <w:rsid w:val="00AA2803"/>
    <w:rsid w:val="00AA2B3B"/>
    <w:rsid w:val="00AA2DEC"/>
    <w:rsid w:val="00AA2FE8"/>
    <w:rsid w:val="00AA3188"/>
    <w:rsid w:val="00AA354F"/>
    <w:rsid w:val="00AA5B46"/>
    <w:rsid w:val="00AA69F6"/>
    <w:rsid w:val="00AB0407"/>
    <w:rsid w:val="00AB0B95"/>
    <w:rsid w:val="00AB1C2C"/>
    <w:rsid w:val="00AB1E08"/>
    <w:rsid w:val="00AB26F2"/>
    <w:rsid w:val="00AB6B0A"/>
    <w:rsid w:val="00AC498B"/>
    <w:rsid w:val="00AC4B30"/>
    <w:rsid w:val="00AC615C"/>
    <w:rsid w:val="00AC628B"/>
    <w:rsid w:val="00AC6C58"/>
    <w:rsid w:val="00AC7C7B"/>
    <w:rsid w:val="00AD16F4"/>
    <w:rsid w:val="00AD1898"/>
    <w:rsid w:val="00AD253A"/>
    <w:rsid w:val="00AD3DEE"/>
    <w:rsid w:val="00AD3F90"/>
    <w:rsid w:val="00AD42B1"/>
    <w:rsid w:val="00AD4528"/>
    <w:rsid w:val="00AE03C2"/>
    <w:rsid w:val="00AE22D6"/>
    <w:rsid w:val="00AE28B8"/>
    <w:rsid w:val="00AE362A"/>
    <w:rsid w:val="00AE5771"/>
    <w:rsid w:val="00AE6153"/>
    <w:rsid w:val="00AE75DE"/>
    <w:rsid w:val="00AE76C1"/>
    <w:rsid w:val="00AF1407"/>
    <w:rsid w:val="00AF352C"/>
    <w:rsid w:val="00AF41F8"/>
    <w:rsid w:val="00AF4F6A"/>
    <w:rsid w:val="00AF539E"/>
    <w:rsid w:val="00AF5A79"/>
    <w:rsid w:val="00AF654F"/>
    <w:rsid w:val="00AF6C23"/>
    <w:rsid w:val="00AF7C74"/>
    <w:rsid w:val="00B02162"/>
    <w:rsid w:val="00B027CF"/>
    <w:rsid w:val="00B03070"/>
    <w:rsid w:val="00B033B8"/>
    <w:rsid w:val="00B05B6B"/>
    <w:rsid w:val="00B06BA2"/>
    <w:rsid w:val="00B06C41"/>
    <w:rsid w:val="00B06CA1"/>
    <w:rsid w:val="00B10E24"/>
    <w:rsid w:val="00B11E8D"/>
    <w:rsid w:val="00B12B65"/>
    <w:rsid w:val="00B13BA9"/>
    <w:rsid w:val="00B13C03"/>
    <w:rsid w:val="00B1419C"/>
    <w:rsid w:val="00B15150"/>
    <w:rsid w:val="00B15B6E"/>
    <w:rsid w:val="00B15C41"/>
    <w:rsid w:val="00B15F6C"/>
    <w:rsid w:val="00B168D6"/>
    <w:rsid w:val="00B222D9"/>
    <w:rsid w:val="00B247FD"/>
    <w:rsid w:val="00B26C92"/>
    <w:rsid w:val="00B318B8"/>
    <w:rsid w:val="00B31AF6"/>
    <w:rsid w:val="00B32DC6"/>
    <w:rsid w:val="00B33B74"/>
    <w:rsid w:val="00B33C43"/>
    <w:rsid w:val="00B34B65"/>
    <w:rsid w:val="00B35B7F"/>
    <w:rsid w:val="00B35B9E"/>
    <w:rsid w:val="00B35CE7"/>
    <w:rsid w:val="00B366C2"/>
    <w:rsid w:val="00B37106"/>
    <w:rsid w:val="00B3775A"/>
    <w:rsid w:val="00B37772"/>
    <w:rsid w:val="00B40785"/>
    <w:rsid w:val="00B41672"/>
    <w:rsid w:val="00B41B1D"/>
    <w:rsid w:val="00B42E4D"/>
    <w:rsid w:val="00B43C4B"/>
    <w:rsid w:val="00B447CA"/>
    <w:rsid w:val="00B46033"/>
    <w:rsid w:val="00B466F2"/>
    <w:rsid w:val="00B5149B"/>
    <w:rsid w:val="00B54973"/>
    <w:rsid w:val="00B5608E"/>
    <w:rsid w:val="00B561C8"/>
    <w:rsid w:val="00B569AA"/>
    <w:rsid w:val="00B57A1A"/>
    <w:rsid w:val="00B61393"/>
    <w:rsid w:val="00B63EDE"/>
    <w:rsid w:val="00B64412"/>
    <w:rsid w:val="00B65425"/>
    <w:rsid w:val="00B6585C"/>
    <w:rsid w:val="00B65ECF"/>
    <w:rsid w:val="00B67CAB"/>
    <w:rsid w:val="00B7066F"/>
    <w:rsid w:val="00B72435"/>
    <w:rsid w:val="00B7337B"/>
    <w:rsid w:val="00B73EEC"/>
    <w:rsid w:val="00B83355"/>
    <w:rsid w:val="00B8409B"/>
    <w:rsid w:val="00B862EF"/>
    <w:rsid w:val="00B864FB"/>
    <w:rsid w:val="00B9107A"/>
    <w:rsid w:val="00B91645"/>
    <w:rsid w:val="00B91856"/>
    <w:rsid w:val="00B93142"/>
    <w:rsid w:val="00B93834"/>
    <w:rsid w:val="00B93DCF"/>
    <w:rsid w:val="00B94406"/>
    <w:rsid w:val="00B976B3"/>
    <w:rsid w:val="00BA1D1B"/>
    <w:rsid w:val="00BA3159"/>
    <w:rsid w:val="00BA3F85"/>
    <w:rsid w:val="00BA5287"/>
    <w:rsid w:val="00BA57E3"/>
    <w:rsid w:val="00BA6433"/>
    <w:rsid w:val="00BA692A"/>
    <w:rsid w:val="00BA6C67"/>
    <w:rsid w:val="00BA6D58"/>
    <w:rsid w:val="00BB0947"/>
    <w:rsid w:val="00BB154D"/>
    <w:rsid w:val="00BB3401"/>
    <w:rsid w:val="00BB440D"/>
    <w:rsid w:val="00BB493E"/>
    <w:rsid w:val="00BB5026"/>
    <w:rsid w:val="00BB5465"/>
    <w:rsid w:val="00BB5C2C"/>
    <w:rsid w:val="00BB5C8D"/>
    <w:rsid w:val="00BB5DAB"/>
    <w:rsid w:val="00BC06F4"/>
    <w:rsid w:val="00BC2A96"/>
    <w:rsid w:val="00BC2D57"/>
    <w:rsid w:val="00BC3508"/>
    <w:rsid w:val="00BC5261"/>
    <w:rsid w:val="00BC55F5"/>
    <w:rsid w:val="00BC6BE1"/>
    <w:rsid w:val="00BD356B"/>
    <w:rsid w:val="00BD440C"/>
    <w:rsid w:val="00BD7330"/>
    <w:rsid w:val="00BD7752"/>
    <w:rsid w:val="00BE1C0C"/>
    <w:rsid w:val="00BE48D1"/>
    <w:rsid w:val="00BE5D0A"/>
    <w:rsid w:val="00BE6952"/>
    <w:rsid w:val="00BF1C19"/>
    <w:rsid w:val="00BF35E4"/>
    <w:rsid w:val="00BF6CC2"/>
    <w:rsid w:val="00BF6FE7"/>
    <w:rsid w:val="00C01543"/>
    <w:rsid w:val="00C0433C"/>
    <w:rsid w:val="00C051EF"/>
    <w:rsid w:val="00C067E9"/>
    <w:rsid w:val="00C100E8"/>
    <w:rsid w:val="00C10347"/>
    <w:rsid w:val="00C115CC"/>
    <w:rsid w:val="00C127B2"/>
    <w:rsid w:val="00C129FB"/>
    <w:rsid w:val="00C135B5"/>
    <w:rsid w:val="00C15EF6"/>
    <w:rsid w:val="00C169D5"/>
    <w:rsid w:val="00C1740A"/>
    <w:rsid w:val="00C1770B"/>
    <w:rsid w:val="00C20805"/>
    <w:rsid w:val="00C211B3"/>
    <w:rsid w:val="00C21C4D"/>
    <w:rsid w:val="00C236B0"/>
    <w:rsid w:val="00C2406A"/>
    <w:rsid w:val="00C25AE8"/>
    <w:rsid w:val="00C25F7D"/>
    <w:rsid w:val="00C265CE"/>
    <w:rsid w:val="00C26D8C"/>
    <w:rsid w:val="00C272AE"/>
    <w:rsid w:val="00C273F3"/>
    <w:rsid w:val="00C27BB0"/>
    <w:rsid w:val="00C31A15"/>
    <w:rsid w:val="00C31A3D"/>
    <w:rsid w:val="00C34198"/>
    <w:rsid w:val="00C34633"/>
    <w:rsid w:val="00C34E91"/>
    <w:rsid w:val="00C37A6E"/>
    <w:rsid w:val="00C37F0F"/>
    <w:rsid w:val="00C40D6A"/>
    <w:rsid w:val="00C41282"/>
    <w:rsid w:val="00C41AEF"/>
    <w:rsid w:val="00C41F12"/>
    <w:rsid w:val="00C43451"/>
    <w:rsid w:val="00C43B58"/>
    <w:rsid w:val="00C43C21"/>
    <w:rsid w:val="00C441DB"/>
    <w:rsid w:val="00C46708"/>
    <w:rsid w:val="00C46F31"/>
    <w:rsid w:val="00C46FC5"/>
    <w:rsid w:val="00C5054A"/>
    <w:rsid w:val="00C5062A"/>
    <w:rsid w:val="00C50EF2"/>
    <w:rsid w:val="00C51BA1"/>
    <w:rsid w:val="00C52CB1"/>
    <w:rsid w:val="00C52D45"/>
    <w:rsid w:val="00C531F0"/>
    <w:rsid w:val="00C5617A"/>
    <w:rsid w:val="00C56F5C"/>
    <w:rsid w:val="00C610FA"/>
    <w:rsid w:val="00C649EF"/>
    <w:rsid w:val="00C650A9"/>
    <w:rsid w:val="00C6555F"/>
    <w:rsid w:val="00C65FC6"/>
    <w:rsid w:val="00C674B2"/>
    <w:rsid w:val="00C675B2"/>
    <w:rsid w:val="00C67D69"/>
    <w:rsid w:val="00C71039"/>
    <w:rsid w:val="00C73A4E"/>
    <w:rsid w:val="00C749D5"/>
    <w:rsid w:val="00C74FDB"/>
    <w:rsid w:val="00C75111"/>
    <w:rsid w:val="00C77FFA"/>
    <w:rsid w:val="00C82D75"/>
    <w:rsid w:val="00C83E5D"/>
    <w:rsid w:val="00C862F7"/>
    <w:rsid w:val="00C901F8"/>
    <w:rsid w:val="00C90675"/>
    <w:rsid w:val="00C91842"/>
    <w:rsid w:val="00C92628"/>
    <w:rsid w:val="00C92991"/>
    <w:rsid w:val="00C971A1"/>
    <w:rsid w:val="00C9785E"/>
    <w:rsid w:val="00CA2429"/>
    <w:rsid w:val="00CA2467"/>
    <w:rsid w:val="00CA2856"/>
    <w:rsid w:val="00CA28B6"/>
    <w:rsid w:val="00CA2D00"/>
    <w:rsid w:val="00CA48DB"/>
    <w:rsid w:val="00CA508E"/>
    <w:rsid w:val="00CA558E"/>
    <w:rsid w:val="00CA711B"/>
    <w:rsid w:val="00CA75AC"/>
    <w:rsid w:val="00CA7E58"/>
    <w:rsid w:val="00CB0B96"/>
    <w:rsid w:val="00CB2380"/>
    <w:rsid w:val="00CB2D71"/>
    <w:rsid w:val="00CB3198"/>
    <w:rsid w:val="00CB3C52"/>
    <w:rsid w:val="00CB458E"/>
    <w:rsid w:val="00CB5B82"/>
    <w:rsid w:val="00CB5C1A"/>
    <w:rsid w:val="00CB6AD1"/>
    <w:rsid w:val="00CC17E8"/>
    <w:rsid w:val="00CC1962"/>
    <w:rsid w:val="00CC2F3D"/>
    <w:rsid w:val="00CC3A38"/>
    <w:rsid w:val="00CC58C5"/>
    <w:rsid w:val="00CC6578"/>
    <w:rsid w:val="00CC6660"/>
    <w:rsid w:val="00CC6F6F"/>
    <w:rsid w:val="00CC728F"/>
    <w:rsid w:val="00CC7B1A"/>
    <w:rsid w:val="00CD093B"/>
    <w:rsid w:val="00CD2BE3"/>
    <w:rsid w:val="00CD2FC0"/>
    <w:rsid w:val="00CD3E50"/>
    <w:rsid w:val="00CD452E"/>
    <w:rsid w:val="00CD6ED2"/>
    <w:rsid w:val="00CE575A"/>
    <w:rsid w:val="00CE5D69"/>
    <w:rsid w:val="00CE762B"/>
    <w:rsid w:val="00CF1464"/>
    <w:rsid w:val="00CF18D2"/>
    <w:rsid w:val="00CF2BFA"/>
    <w:rsid w:val="00CF3F58"/>
    <w:rsid w:val="00CF4817"/>
    <w:rsid w:val="00CF60E9"/>
    <w:rsid w:val="00CF6159"/>
    <w:rsid w:val="00CF6AC4"/>
    <w:rsid w:val="00CF6D6A"/>
    <w:rsid w:val="00CF6F92"/>
    <w:rsid w:val="00CF75C2"/>
    <w:rsid w:val="00D00B8D"/>
    <w:rsid w:val="00D01522"/>
    <w:rsid w:val="00D02797"/>
    <w:rsid w:val="00D036D9"/>
    <w:rsid w:val="00D05140"/>
    <w:rsid w:val="00D0530A"/>
    <w:rsid w:val="00D07953"/>
    <w:rsid w:val="00D1136B"/>
    <w:rsid w:val="00D15C4C"/>
    <w:rsid w:val="00D15D89"/>
    <w:rsid w:val="00D16C72"/>
    <w:rsid w:val="00D16FD3"/>
    <w:rsid w:val="00D2013D"/>
    <w:rsid w:val="00D2032B"/>
    <w:rsid w:val="00D214DA"/>
    <w:rsid w:val="00D24C53"/>
    <w:rsid w:val="00D2697A"/>
    <w:rsid w:val="00D35328"/>
    <w:rsid w:val="00D35B06"/>
    <w:rsid w:val="00D3666D"/>
    <w:rsid w:val="00D37470"/>
    <w:rsid w:val="00D37985"/>
    <w:rsid w:val="00D37E3D"/>
    <w:rsid w:val="00D37F2D"/>
    <w:rsid w:val="00D4348C"/>
    <w:rsid w:val="00D45460"/>
    <w:rsid w:val="00D458AF"/>
    <w:rsid w:val="00D46D76"/>
    <w:rsid w:val="00D508B3"/>
    <w:rsid w:val="00D50A07"/>
    <w:rsid w:val="00D51DEC"/>
    <w:rsid w:val="00D5359A"/>
    <w:rsid w:val="00D53D15"/>
    <w:rsid w:val="00D545D9"/>
    <w:rsid w:val="00D54BC3"/>
    <w:rsid w:val="00D56F76"/>
    <w:rsid w:val="00D6410F"/>
    <w:rsid w:val="00D64250"/>
    <w:rsid w:val="00D66D8C"/>
    <w:rsid w:val="00D71455"/>
    <w:rsid w:val="00D72DCE"/>
    <w:rsid w:val="00D72F2E"/>
    <w:rsid w:val="00D735FB"/>
    <w:rsid w:val="00D75C34"/>
    <w:rsid w:val="00D8024D"/>
    <w:rsid w:val="00D8045F"/>
    <w:rsid w:val="00D81698"/>
    <w:rsid w:val="00D837AF"/>
    <w:rsid w:val="00D85F72"/>
    <w:rsid w:val="00D87914"/>
    <w:rsid w:val="00D90A7C"/>
    <w:rsid w:val="00D913B0"/>
    <w:rsid w:val="00D92AD9"/>
    <w:rsid w:val="00D9318B"/>
    <w:rsid w:val="00D95F2C"/>
    <w:rsid w:val="00D96CF7"/>
    <w:rsid w:val="00DA1552"/>
    <w:rsid w:val="00DA1775"/>
    <w:rsid w:val="00DA2179"/>
    <w:rsid w:val="00DA2887"/>
    <w:rsid w:val="00DA30D5"/>
    <w:rsid w:val="00DA3A5F"/>
    <w:rsid w:val="00DB0E2B"/>
    <w:rsid w:val="00DB162F"/>
    <w:rsid w:val="00DB34D3"/>
    <w:rsid w:val="00DB3CA3"/>
    <w:rsid w:val="00DB4AA2"/>
    <w:rsid w:val="00DB4BB7"/>
    <w:rsid w:val="00DB5A4D"/>
    <w:rsid w:val="00DB621E"/>
    <w:rsid w:val="00DC0F57"/>
    <w:rsid w:val="00DC1013"/>
    <w:rsid w:val="00DC172C"/>
    <w:rsid w:val="00DC3703"/>
    <w:rsid w:val="00DC3CA0"/>
    <w:rsid w:val="00DD01CD"/>
    <w:rsid w:val="00DD0A3D"/>
    <w:rsid w:val="00DD0B5C"/>
    <w:rsid w:val="00DD0DDB"/>
    <w:rsid w:val="00DD196F"/>
    <w:rsid w:val="00DD2D5F"/>
    <w:rsid w:val="00DD402A"/>
    <w:rsid w:val="00DD46C0"/>
    <w:rsid w:val="00DD68D5"/>
    <w:rsid w:val="00DD6AFD"/>
    <w:rsid w:val="00DD6E39"/>
    <w:rsid w:val="00DE0FEA"/>
    <w:rsid w:val="00DE208B"/>
    <w:rsid w:val="00DE214A"/>
    <w:rsid w:val="00DE21E4"/>
    <w:rsid w:val="00DE29FE"/>
    <w:rsid w:val="00DE2B2A"/>
    <w:rsid w:val="00DE30D8"/>
    <w:rsid w:val="00DE3506"/>
    <w:rsid w:val="00DE3D77"/>
    <w:rsid w:val="00DE58C1"/>
    <w:rsid w:val="00DF1CD0"/>
    <w:rsid w:val="00DF1D4F"/>
    <w:rsid w:val="00DF20B8"/>
    <w:rsid w:val="00DF26D9"/>
    <w:rsid w:val="00DF40C8"/>
    <w:rsid w:val="00DF453C"/>
    <w:rsid w:val="00DF4669"/>
    <w:rsid w:val="00DF4DD3"/>
    <w:rsid w:val="00DF5020"/>
    <w:rsid w:val="00DF6AB5"/>
    <w:rsid w:val="00E00248"/>
    <w:rsid w:val="00E00A82"/>
    <w:rsid w:val="00E01F36"/>
    <w:rsid w:val="00E02767"/>
    <w:rsid w:val="00E0657C"/>
    <w:rsid w:val="00E072E2"/>
    <w:rsid w:val="00E12E26"/>
    <w:rsid w:val="00E12E5C"/>
    <w:rsid w:val="00E12E77"/>
    <w:rsid w:val="00E1413F"/>
    <w:rsid w:val="00E1455A"/>
    <w:rsid w:val="00E1507B"/>
    <w:rsid w:val="00E16EF0"/>
    <w:rsid w:val="00E16F6F"/>
    <w:rsid w:val="00E16FFF"/>
    <w:rsid w:val="00E2281E"/>
    <w:rsid w:val="00E22F2B"/>
    <w:rsid w:val="00E24F07"/>
    <w:rsid w:val="00E25765"/>
    <w:rsid w:val="00E27A9F"/>
    <w:rsid w:val="00E3068C"/>
    <w:rsid w:val="00E306B8"/>
    <w:rsid w:val="00E30BD9"/>
    <w:rsid w:val="00E3198B"/>
    <w:rsid w:val="00E340AE"/>
    <w:rsid w:val="00E35050"/>
    <w:rsid w:val="00E35684"/>
    <w:rsid w:val="00E37BD4"/>
    <w:rsid w:val="00E37D6A"/>
    <w:rsid w:val="00E41185"/>
    <w:rsid w:val="00E423C8"/>
    <w:rsid w:val="00E43F7A"/>
    <w:rsid w:val="00E44142"/>
    <w:rsid w:val="00E45878"/>
    <w:rsid w:val="00E474F2"/>
    <w:rsid w:val="00E550D8"/>
    <w:rsid w:val="00E5570C"/>
    <w:rsid w:val="00E5758C"/>
    <w:rsid w:val="00E620F6"/>
    <w:rsid w:val="00E66E44"/>
    <w:rsid w:val="00E67283"/>
    <w:rsid w:val="00E6794B"/>
    <w:rsid w:val="00E67F34"/>
    <w:rsid w:val="00E7055C"/>
    <w:rsid w:val="00E71A71"/>
    <w:rsid w:val="00E7299B"/>
    <w:rsid w:val="00E7363B"/>
    <w:rsid w:val="00E748D9"/>
    <w:rsid w:val="00E75E61"/>
    <w:rsid w:val="00E7611A"/>
    <w:rsid w:val="00E77447"/>
    <w:rsid w:val="00E80D88"/>
    <w:rsid w:val="00E82399"/>
    <w:rsid w:val="00E8336E"/>
    <w:rsid w:val="00E843A0"/>
    <w:rsid w:val="00E87595"/>
    <w:rsid w:val="00E91567"/>
    <w:rsid w:val="00E91C86"/>
    <w:rsid w:val="00E93FF5"/>
    <w:rsid w:val="00EA0036"/>
    <w:rsid w:val="00EA1097"/>
    <w:rsid w:val="00EA49D9"/>
    <w:rsid w:val="00EA4BE6"/>
    <w:rsid w:val="00EA58E3"/>
    <w:rsid w:val="00EA722B"/>
    <w:rsid w:val="00EB0DBB"/>
    <w:rsid w:val="00EB0EA4"/>
    <w:rsid w:val="00EB156E"/>
    <w:rsid w:val="00EB31C9"/>
    <w:rsid w:val="00EB33F1"/>
    <w:rsid w:val="00EB37D7"/>
    <w:rsid w:val="00EB39F1"/>
    <w:rsid w:val="00EB64D4"/>
    <w:rsid w:val="00EB6D97"/>
    <w:rsid w:val="00EC09AF"/>
    <w:rsid w:val="00EC10FA"/>
    <w:rsid w:val="00EC143C"/>
    <w:rsid w:val="00EC2AC8"/>
    <w:rsid w:val="00EC3793"/>
    <w:rsid w:val="00EC4788"/>
    <w:rsid w:val="00EC54CD"/>
    <w:rsid w:val="00EC6685"/>
    <w:rsid w:val="00ED0444"/>
    <w:rsid w:val="00ED0700"/>
    <w:rsid w:val="00ED27BD"/>
    <w:rsid w:val="00ED3DFE"/>
    <w:rsid w:val="00ED4FB3"/>
    <w:rsid w:val="00ED578B"/>
    <w:rsid w:val="00ED5F5F"/>
    <w:rsid w:val="00ED5F86"/>
    <w:rsid w:val="00EE039D"/>
    <w:rsid w:val="00EE0CB9"/>
    <w:rsid w:val="00EE28E5"/>
    <w:rsid w:val="00EE6165"/>
    <w:rsid w:val="00EE78EF"/>
    <w:rsid w:val="00EF06DD"/>
    <w:rsid w:val="00EF2283"/>
    <w:rsid w:val="00EF7CF7"/>
    <w:rsid w:val="00F00196"/>
    <w:rsid w:val="00F022D7"/>
    <w:rsid w:val="00F02435"/>
    <w:rsid w:val="00F02B21"/>
    <w:rsid w:val="00F03966"/>
    <w:rsid w:val="00F03A2D"/>
    <w:rsid w:val="00F03F58"/>
    <w:rsid w:val="00F04A3A"/>
    <w:rsid w:val="00F0736A"/>
    <w:rsid w:val="00F10931"/>
    <w:rsid w:val="00F10A0D"/>
    <w:rsid w:val="00F119B8"/>
    <w:rsid w:val="00F11A93"/>
    <w:rsid w:val="00F12A25"/>
    <w:rsid w:val="00F14771"/>
    <w:rsid w:val="00F1725B"/>
    <w:rsid w:val="00F23342"/>
    <w:rsid w:val="00F23B1A"/>
    <w:rsid w:val="00F23B9B"/>
    <w:rsid w:val="00F24EC0"/>
    <w:rsid w:val="00F26037"/>
    <w:rsid w:val="00F26F2A"/>
    <w:rsid w:val="00F27094"/>
    <w:rsid w:val="00F3067A"/>
    <w:rsid w:val="00F3157B"/>
    <w:rsid w:val="00F316C6"/>
    <w:rsid w:val="00F31B6D"/>
    <w:rsid w:val="00F33080"/>
    <w:rsid w:val="00F34356"/>
    <w:rsid w:val="00F3584A"/>
    <w:rsid w:val="00F3695F"/>
    <w:rsid w:val="00F377EF"/>
    <w:rsid w:val="00F37AB4"/>
    <w:rsid w:val="00F42B11"/>
    <w:rsid w:val="00F42DB0"/>
    <w:rsid w:val="00F43152"/>
    <w:rsid w:val="00F439A6"/>
    <w:rsid w:val="00F47010"/>
    <w:rsid w:val="00F51636"/>
    <w:rsid w:val="00F51D63"/>
    <w:rsid w:val="00F538D2"/>
    <w:rsid w:val="00F54845"/>
    <w:rsid w:val="00F54BA2"/>
    <w:rsid w:val="00F54ED5"/>
    <w:rsid w:val="00F61174"/>
    <w:rsid w:val="00F61669"/>
    <w:rsid w:val="00F62AC7"/>
    <w:rsid w:val="00F630C1"/>
    <w:rsid w:val="00F641FA"/>
    <w:rsid w:val="00F653AF"/>
    <w:rsid w:val="00F659CD"/>
    <w:rsid w:val="00F65D2A"/>
    <w:rsid w:val="00F65F38"/>
    <w:rsid w:val="00F661D3"/>
    <w:rsid w:val="00F6777E"/>
    <w:rsid w:val="00F705C0"/>
    <w:rsid w:val="00F707F1"/>
    <w:rsid w:val="00F711B2"/>
    <w:rsid w:val="00F71530"/>
    <w:rsid w:val="00F7252F"/>
    <w:rsid w:val="00F731BD"/>
    <w:rsid w:val="00F735F7"/>
    <w:rsid w:val="00F7386E"/>
    <w:rsid w:val="00F745FE"/>
    <w:rsid w:val="00F74FC3"/>
    <w:rsid w:val="00F74FD1"/>
    <w:rsid w:val="00F767C4"/>
    <w:rsid w:val="00F7688F"/>
    <w:rsid w:val="00F773F7"/>
    <w:rsid w:val="00F77B1F"/>
    <w:rsid w:val="00F80A83"/>
    <w:rsid w:val="00F80C02"/>
    <w:rsid w:val="00F846DD"/>
    <w:rsid w:val="00F84EFA"/>
    <w:rsid w:val="00F86B7A"/>
    <w:rsid w:val="00F909CC"/>
    <w:rsid w:val="00F91934"/>
    <w:rsid w:val="00F91A8C"/>
    <w:rsid w:val="00F91CDC"/>
    <w:rsid w:val="00F92663"/>
    <w:rsid w:val="00F929C4"/>
    <w:rsid w:val="00F930CA"/>
    <w:rsid w:val="00F93BBB"/>
    <w:rsid w:val="00F962DA"/>
    <w:rsid w:val="00F9744A"/>
    <w:rsid w:val="00FA0DB0"/>
    <w:rsid w:val="00FA161C"/>
    <w:rsid w:val="00FA3EB0"/>
    <w:rsid w:val="00FA3ECA"/>
    <w:rsid w:val="00FA44E5"/>
    <w:rsid w:val="00FA4F9A"/>
    <w:rsid w:val="00FA5278"/>
    <w:rsid w:val="00FA6C72"/>
    <w:rsid w:val="00FB0298"/>
    <w:rsid w:val="00FB1C0D"/>
    <w:rsid w:val="00FB2344"/>
    <w:rsid w:val="00FB490D"/>
    <w:rsid w:val="00FB74BD"/>
    <w:rsid w:val="00FC00C6"/>
    <w:rsid w:val="00FC29AA"/>
    <w:rsid w:val="00FC2C65"/>
    <w:rsid w:val="00FC2C88"/>
    <w:rsid w:val="00FC37C0"/>
    <w:rsid w:val="00FC39A5"/>
    <w:rsid w:val="00FC3A94"/>
    <w:rsid w:val="00FC4E37"/>
    <w:rsid w:val="00FC6AEB"/>
    <w:rsid w:val="00FD0322"/>
    <w:rsid w:val="00FD0C6D"/>
    <w:rsid w:val="00FD1957"/>
    <w:rsid w:val="00FD315D"/>
    <w:rsid w:val="00FD4445"/>
    <w:rsid w:val="00FD4F89"/>
    <w:rsid w:val="00FE084C"/>
    <w:rsid w:val="00FE0F69"/>
    <w:rsid w:val="00FE3AA6"/>
    <w:rsid w:val="00FE4546"/>
    <w:rsid w:val="00FE49D6"/>
    <w:rsid w:val="00FE4AFC"/>
    <w:rsid w:val="00FE5D49"/>
    <w:rsid w:val="00FE6748"/>
    <w:rsid w:val="00FE76C4"/>
    <w:rsid w:val="00FF2B36"/>
    <w:rsid w:val="00FF3084"/>
    <w:rsid w:val="00FF3289"/>
    <w:rsid w:val="00FF4025"/>
    <w:rsid w:val="00FF44A1"/>
    <w:rsid w:val="00FF573D"/>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3F05B"/>
  <w15:docId w15:val="{7A2B3E14-AFF9-47FA-BE88-E43B4AB7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3275"/>
    <w:rPr>
      <w:rFonts w:ascii="Arial" w:hAnsi="Arial"/>
      <w:szCs w:val="24"/>
    </w:rPr>
  </w:style>
  <w:style w:type="paragraph" w:styleId="Heading1">
    <w:name w:val="heading 1"/>
    <w:basedOn w:val="Normal"/>
    <w:next w:val="Normal"/>
    <w:link w:val="Heading1Char"/>
    <w:qFormat/>
    <w:rsid w:val="00D64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D64250"/>
    <w:pPr>
      <w:spacing w:before="100" w:beforeAutospacing="1" w:after="100" w:afterAutospacing="1"/>
      <w:outlineLvl w:val="1"/>
    </w:pPr>
    <w:rPr>
      <w:rFonts w:ascii="Calibri" w:eastAsiaTheme="minorHAnsi" w:hAnsi="Calibri" w:cs="Calibri"/>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EYBodytextwithparaspaceCentered">
    <w:name w:val="Style EY Body text (with para space) + Centered"/>
    <w:basedOn w:val="EYBodytextwithparaspace"/>
    <w:rsid w:val="00497374"/>
    <w:pPr>
      <w:jc w:val="center"/>
    </w:pPr>
    <w:rPr>
      <w:szCs w:val="20"/>
    </w:rPr>
  </w:style>
  <w:style w:type="paragraph" w:styleId="Header">
    <w:name w:val="header"/>
    <w:basedOn w:val="Normal"/>
    <w:rsid w:val="007753F0"/>
    <w:pPr>
      <w:tabs>
        <w:tab w:val="center" w:pos="4320"/>
        <w:tab w:val="right" w:pos="8640"/>
      </w:tabs>
    </w:pPr>
  </w:style>
  <w:style w:type="table" w:styleId="TableGrid">
    <w:name w:val="Table Grid"/>
    <w:basedOn w:val="TableNormal"/>
    <w:rsid w:val="0098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883001"/>
    <w:pPr>
      <w:suppressAutoHyphens/>
    </w:pPr>
    <w:rPr>
      <w:rFonts w:ascii="Arial" w:hAnsi="Arial"/>
      <w:kern w:val="12"/>
      <w:sz w:val="11"/>
      <w:szCs w:val="24"/>
    </w:rPr>
  </w:style>
  <w:style w:type="paragraph" w:customStyle="1" w:styleId="EYBodytextsolid">
    <w:name w:val="EY Body text (solid)"/>
    <w:basedOn w:val="EYNormal"/>
    <w:rsid w:val="003B5B34"/>
    <w:pPr>
      <w:tabs>
        <w:tab w:val="left" w:pos="907"/>
      </w:tabs>
      <w:spacing w:line="500" w:lineRule="atLeast"/>
    </w:pPr>
    <w:rPr>
      <w:sz w:val="20"/>
    </w:rPr>
  </w:style>
  <w:style w:type="paragraph" w:customStyle="1" w:styleId="EYBoldsubjectheading">
    <w:name w:val="EY Bold subject heading"/>
    <w:basedOn w:val="EYNormal"/>
    <w:rsid w:val="00883001"/>
    <w:pPr>
      <w:spacing w:before="480" w:line="260" w:lineRule="atLeast"/>
    </w:pPr>
    <w:rPr>
      <w:b/>
      <w:sz w:val="26"/>
    </w:rPr>
  </w:style>
  <w:style w:type="paragraph" w:customStyle="1" w:styleId="EYFooterinfo">
    <w:name w:val="EY Footer info"/>
    <w:basedOn w:val="EYNormal"/>
    <w:rsid w:val="00F661D3"/>
    <w:rPr>
      <w:color w:val="808080"/>
    </w:rPr>
  </w:style>
  <w:style w:type="paragraph" w:customStyle="1" w:styleId="EYDocumentpromptsbold">
    <w:name w:val="EY Document prompts (bold)"/>
    <w:basedOn w:val="EYDocumentprompts"/>
    <w:rsid w:val="004334A8"/>
    <w:rPr>
      <w:rFonts w:ascii="Arial Bold" w:hAnsi="Arial Bold"/>
      <w:b/>
    </w:rPr>
  </w:style>
  <w:style w:type="paragraph" w:customStyle="1" w:styleId="EYContinuationheader">
    <w:name w:val="EY Continuation header"/>
    <w:basedOn w:val="EYBodytextsolid"/>
    <w:rsid w:val="008E4451"/>
    <w:pPr>
      <w:tabs>
        <w:tab w:val="clear" w:pos="907"/>
        <w:tab w:val="left" w:pos="2495"/>
      </w:tabs>
      <w:spacing w:line="260" w:lineRule="atLeast"/>
    </w:pPr>
  </w:style>
  <w:style w:type="paragraph" w:styleId="Footer">
    <w:name w:val="footer"/>
    <w:basedOn w:val="Normal"/>
    <w:rsid w:val="007753F0"/>
    <w:pPr>
      <w:tabs>
        <w:tab w:val="center" w:pos="4320"/>
        <w:tab w:val="right" w:pos="8640"/>
      </w:tabs>
    </w:pPr>
  </w:style>
  <w:style w:type="character" w:customStyle="1" w:styleId="EYBodytextwithparaspaceChar">
    <w:name w:val="EY Body text (with para space) Char"/>
    <w:basedOn w:val="DefaultParagraphFont"/>
    <w:link w:val="EYBodytextwithparaspace"/>
    <w:rsid w:val="00883001"/>
    <w:rPr>
      <w:rFonts w:ascii="Arial" w:hAnsi="Arial"/>
      <w:kern w:val="12"/>
      <w:szCs w:val="24"/>
    </w:rPr>
  </w:style>
  <w:style w:type="paragraph" w:customStyle="1" w:styleId="EYDocumenttitle">
    <w:name w:val="EY Document title"/>
    <w:basedOn w:val="EYBodytextsolid"/>
    <w:next w:val="EYBodytextsolid"/>
    <w:uiPriority w:val="99"/>
    <w:rsid w:val="0036047F"/>
    <w:pPr>
      <w:tabs>
        <w:tab w:val="clear" w:pos="907"/>
      </w:tabs>
      <w:spacing w:line="240" w:lineRule="auto"/>
    </w:pPr>
    <w:rPr>
      <w:spacing w:val="-4"/>
      <w:sz w:val="36"/>
    </w:rPr>
  </w:style>
  <w:style w:type="paragraph" w:customStyle="1" w:styleId="EYDocumentprompts">
    <w:name w:val="EY Document prompts"/>
    <w:basedOn w:val="EYNormal"/>
    <w:rsid w:val="003B5B34"/>
    <w:pPr>
      <w:spacing w:line="260" w:lineRule="atLeast"/>
    </w:pPr>
    <w:rPr>
      <w:sz w:val="20"/>
    </w:rPr>
  </w:style>
  <w:style w:type="paragraph" w:customStyle="1" w:styleId="EYBodytextsubhead1">
    <w:name w:val="EY Body text subhead 1"/>
    <w:basedOn w:val="EYBodytextsolid"/>
    <w:rsid w:val="003B5B34"/>
    <w:pPr>
      <w:spacing w:after="200"/>
    </w:pPr>
    <w:rPr>
      <w:rFonts w:ascii="Arial Bold" w:hAnsi="Arial Bold"/>
      <w:b/>
    </w:rPr>
  </w:style>
  <w:style w:type="paragraph" w:customStyle="1" w:styleId="EYBodytextsubhead2">
    <w:name w:val="EY Body text subhead 2"/>
    <w:basedOn w:val="EYBodytextsolid"/>
    <w:rsid w:val="003B5B34"/>
    <w:pPr>
      <w:spacing w:after="200"/>
    </w:pPr>
    <w:rPr>
      <w:rFonts w:ascii="Arial Bold" w:hAnsi="Arial Bold"/>
      <w:b/>
      <w:i/>
    </w:rPr>
  </w:style>
  <w:style w:type="paragraph" w:customStyle="1" w:styleId="EYBodytextwithparaspace">
    <w:name w:val="EY Body text (with para space)"/>
    <w:basedOn w:val="EYBodytextsolid"/>
    <w:link w:val="EYBodytextwithparaspaceChar"/>
    <w:rsid w:val="00883001"/>
    <w:pPr>
      <w:spacing w:after="400" w:line="360" w:lineRule="auto"/>
    </w:pPr>
  </w:style>
  <w:style w:type="paragraph" w:customStyle="1" w:styleId="EYDate">
    <w:name w:val="EY Date"/>
    <w:basedOn w:val="EYDocumentprompts"/>
    <w:rsid w:val="003A5E12"/>
  </w:style>
  <w:style w:type="paragraph" w:customStyle="1" w:styleId="EYBulletedtext1">
    <w:name w:val="EY Bulleted text 1"/>
    <w:basedOn w:val="EYBodytextwithparaspace"/>
    <w:link w:val="EYBulletedtext1Char"/>
    <w:rsid w:val="00842CB7"/>
    <w:pPr>
      <w:numPr>
        <w:numId w:val="4"/>
      </w:numPr>
      <w:tabs>
        <w:tab w:val="clear" w:pos="907"/>
      </w:tabs>
      <w:spacing w:after="0"/>
    </w:pPr>
  </w:style>
  <w:style w:type="paragraph" w:customStyle="1" w:styleId="EYBulletedtext2">
    <w:name w:val="EY Bulleted text 2"/>
    <w:basedOn w:val="EYBodytextwithparaspace"/>
    <w:rsid w:val="00842CB7"/>
    <w:pPr>
      <w:numPr>
        <w:numId w:val="2"/>
      </w:numPr>
      <w:tabs>
        <w:tab w:val="clear" w:pos="907"/>
      </w:tabs>
      <w:spacing w:after="0"/>
      <w:ind w:left="578" w:hanging="289"/>
    </w:pPr>
  </w:style>
  <w:style w:type="paragraph" w:styleId="HTMLPreformatted">
    <w:name w:val="HTML Preformatted"/>
    <w:basedOn w:val="Normal"/>
    <w:rsid w:val="0084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EYLegal">
    <w:name w:val="EY Legal"/>
    <w:basedOn w:val="AboutEY"/>
    <w:rsid w:val="003C6D53"/>
    <w:pPr>
      <w:spacing w:after="120"/>
    </w:pPr>
    <w:rPr>
      <w:sz w:val="16"/>
    </w:rPr>
  </w:style>
  <w:style w:type="paragraph" w:customStyle="1" w:styleId="Legalcopy">
    <w:name w:val="Legal copy"/>
    <w:basedOn w:val="Normal"/>
    <w:rsid w:val="003C6D53"/>
    <w:rPr>
      <w:sz w:val="16"/>
    </w:rPr>
  </w:style>
  <w:style w:type="paragraph" w:customStyle="1" w:styleId="AboutEY">
    <w:name w:val="About EY"/>
    <w:basedOn w:val="EYBodytextwithparaspace"/>
    <w:rsid w:val="00883001"/>
    <w:pPr>
      <w:spacing w:after="240" w:line="240" w:lineRule="auto"/>
    </w:pPr>
  </w:style>
  <w:style w:type="paragraph" w:styleId="NormalWeb">
    <w:name w:val="Normal (Web)"/>
    <w:basedOn w:val="Normal"/>
    <w:uiPriority w:val="99"/>
    <w:rsid w:val="00845F52"/>
    <w:pPr>
      <w:spacing w:before="100" w:beforeAutospacing="1" w:after="100" w:afterAutospacing="1"/>
    </w:pPr>
  </w:style>
  <w:style w:type="character" w:styleId="Hyperlink">
    <w:name w:val="Hyperlink"/>
    <w:basedOn w:val="DefaultParagraphFont"/>
    <w:rsid w:val="00DE208B"/>
    <w:rPr>
      <w:color w:val="0000FF"/>
      <w:u w:val="single"/>
    </w:rPr>
  </w:style>
  <w:style w:type="paragraph" w:customStyle="1" w:styleId="StyleEYBodytextwithparaspaceCentered1">
    <w:name w:val="Style EY Body text (with para space) + Centered1"/>
    <w:basedOn w:val="EYBodytextwithparaspace"/>
    <w:rsid w:val="00883001"/>
    <w:pPr>
      <w:jc w:val="center"/>
    </w:pPr>
    <w:rPr>
      <w:szCs w:val="20"/>
    </w:rPr>
  </w:style>
  <w:style w:type="paragraph" w:customStyle="1" w:styleId="EYBusinessaddress">
    <w:name w:val="EY Business address"/>
    <w:basedOn w:val="EYNormal"/>
    <w:rsid w:val="00F661D3"/>
    <w:pPr>
      <w:spacing w:line="170" w:lineRule="exact"/>
    </w:pPr>
    <w:rPr>
      <w:color w:val="808080"/>
      <w:sz w:val="15"/>
    </w:rPr>
  </w:style>
  <w:style w:type="character" w:customStyle="1" w:styleId="EYBulletedtext1Char">
    <w:name w:val="EY Bulleted text 1 Char"/>
    <w:basedOn w:val="DefaultParagraphFont"/>
    <w:link w:val="EYBulletedtext1"/>
    <w:rsid w:val="00842CB7"/>
    <w:rPr>
      <w:rFonts w:ascii="Arial" w:hAnsi="Arial"/>
      <w:kern w:val="12"/>
      <w:szCs w:val="24"/>
    </w:rPr>
  </w:style>
  <w:style w:type="paragraph" w:customStyle="1" w:styleId="EYBodytextnoparaspace">
    <w:name w:val="EY Body text (no para space)"/>
    <w:basedOn w:val="EYNormal"/>
    <w:rsid w:val="00842CB7"/>
    <w:pPr>
      <w:tabs>
        <w:tab w:val="left" w:pos="907"/>
      </w:tabs>
      <w:spacing w:line="360" w:lineRule="auto"/>
    </w:pPr>
    <w:rPr>
      <w:sz w:val="20"/>
    </w:rPr>
  </w:style>
  <w:style w:type="paragraph" w:styleId="BalloonText">
    <w:name w:val="Balloon Text"/>
    <w:basedOn w:val="Normal"/>
    <w:link w:val="BalloonTextChar"/>
    <w:rsid w:val="00D71455"/>
    <w:rPr>
      <w:rFonts w:ascii="Tahoma" w:hAnsi="Tahoma" w:cs="Tahoma"/>
      <w:sz w:val="16"/>
      <w:szCs w:val="16"/>
    </w:rPr>
  </w:style>
  <w:style w:type="character" w:customStyle="1" w:styleId="BalloonTextChar">
    <w:name w:val="Balloon Text Char"/>
    <w:basedOn w:val="DefaultParagraphFont"/>
    <w:link w:val="BalloonText"/>
    <w:rsid w:val="00D71455"/>
    <w:rPr>
      <w:rFonts w:ascii="Tahoma" w:hAnsi="Tahoma" w:cs="Tahoma"/>
      <w:sz w:val="16"/>
      <w:szCs w:val="16"/>
    </w:rPr>
  </w:style>
  <w:style w:type="paragraph" w:customStyle="1" w:styleId="Bullet">
    <w:name w:val="Bullet"/>
    <w:basedOn w:val="EYBulletedtext1"/>
    <w:link w:val="BulletChar"/>
    <w:qFormat/>
    <w:rsid w:val="00C92991"/>
    <w:pPr>
      <w:tabs>
        <w:tab w:val="left" w:pos="270"/>
      </w:tabs>
      <w:ind w:left="270" w:hanging="270"/>
    </w:pPr>
  </w:style>
  <w:style w:type="character" w:customStyle="1" w:styleId="BulletChar">
    <w:name w:val="Bullet Char"/>
    <w:basedOn w:val="EYBulletedtext1Char"/>
    <w:link w:val="Bullet"/>
    <w:rsid w:val="00C92991"/>
    <w:rPr>
      <w:rFonts w:ascii="Arial" w:hAnsi="Arial"/>
      <w:kern w:val="12"/>
      <w:szCs w:val="24"/>
    </w:rPr>
  </w:style>
  <w:style w:type="paragraph" w:styleId="ListParagraph">
    <w:name w:val="List Paragraph"/>
    <w:basedOn w:val="Normal"/>
    <w:uiPriority w:val="34"/>
    <w:qFormat/>
    <w:rsid w:val="005B61B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B61BF"/>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5B61BF"/>
    <w:rPr>
      <w:rFonts w:asciiTheme="minorHAnsi" w:eastAsiaTheme="minorHAnsi" w:hAnsiTheme="minorHAnsi" w:cstheme="minorBidi"/>
    </w:rPr>
  </w:style>
  <w:style w:type="character" w:styleId="FootnoteReference">
    <w:name w:val="footnote reference"/>
    <w:basedOn w:val="DefaultParagraphFont"/>
    <w:uiPriority w:val="99"/>
    <w:unhideWhenUsed/>
    <w:rsid w:val="005B61BF"/>
    <w:rPr>
      <w:vertAlign w:val="superscript"/>
    </w:rPr>
  </w:style>
  <w:style w:type="paragraph" w:styleId="NoSpacing">
    <w:name w:val="No Spacing"/>
    <w:uiPriority w:val="1"/>
    <w:qFormat/>
    <w:rsid w:val="005B61BF"/>
    <w:rPr>
      <w:sz w:val="24"/>
      <w:szCs w:val="24"/>
    </w:rPr>
  </w:style>
  <w:style w:type="paragraph" w:customStyle="1" w:styleId="Default">
    <w:name w:val="Default"/>
    <w:rsid w:val="00A029AA"/>
    <w:pPr>
      <w:autoSpaceDE w:val="0"/>
      <w:autoSpaceDN w:val="0"/>
      <w:adjustRightInd w:val="0"/>
    </w:pPr>
    <w:rPr>
      <w:rFonts w:ascii="EYInterstate Light" w:eastAsiaTheme="minorHAnsi" w:hAnsi="EYInterstate Light" w:cs="EYInterstate Light"/>
      <w:color w:val="000000"/>
      <w:sz w:val="24"/>
      <w:szCs w:val="24"/>
      <w:lang w:val="fr-FR"/>
    </w:rPr>
  </w:style>
  <w:style w:type="paragraph" w:customStyle="1" w:styleId="Pa11">
    <w:name w:val="Pa11"/>
    <w:basedOn w:val="Default"/>
    <w:next w:val="Default"/>
    <w:uiPriority w:val="99"/>
    <w:rsid w:val="00A029AA"/>
    <w:pPr>
      <w:spacing w:line="281" w:lineRule="atLeast"/>
    </w:pPr>
    <w:rPr>
      <w:rFonts w:cstheme="minorBidi"/>
      <w:color w:val="auto"/>
    </w:rPr>
  </w:style>
  <w:style w:type="paragraph" w:customStyle="1" w:styleId="EYHeading2">
    <w:name w:val="EY Heading 2"/>
    <w:basedOn w:val="Normal"/>
    <w:next w:val="EYBodytextwithparaspace"/>
    <w:link w:val="EYHeading2Char"/>
    <w:uiPriority w:val="99"/>
    <w:rsid w:val="00AD3F90"/>
    <w:pPr>
      <w:keepNext/>
      <w:suppressAutoHyphens/>
      <w:spacing w:before="120" w:after="120"/>
    </w:pPr>
    <w:rPr>
      <w:b/>
      <w:kern w:val="12"/>
      <w:sz w:val="22"/>
      <w:lang w:val="en-GB"/>
    </w:rPr>
  </w:style>
  <w:style w:type="character" w:customStyle="1" w:styleId="EYHeading2Char">
    <w:name w:val="EY Heading 2 Char"/>
    <w:basedOn w:val="DefaultParagraphFont"/>
    <w:link w:val="EYHeading2"/>
    <w:uiPriority w:val="99"/>
    <w:locked/>
    <w:rsid w:val="00AD3F90"/>
    <w:rPr>
      <w:rFonts w:ascii="Arial" w:hAnsi="Arial"/>
      <w:b/>
      <w:kern w:val="12"/>
      <w:sz w:val="22"/>
      <w:szCs w:val="24"/>
      <w:lang w:val="en-GB"/>
    </w:rPr>
  </w:style>
  <w:style w:type="character" w:styleId="CommentReference">
    <w:name w:val="annotation reference"/>
    <w:basedOn w:val="DefaultParagraphFont"/>
    <w:rsid w:val="0035255F"/>
    <w:rPr>
      <w:sz w:val="16"/>
      <w:szCs w:val="16"/>
    </w:rPr>
  </w:style>
  <w:style w:type="paragraph" w:styleId="CommentText">
    <w:name w:val="annotation text"/>
    <w:basedOn w:val="Normal"/>
    <w:link w:val="CommentTextChar"/>
    <w:rsid w:val="0035255F"/>
    <w:rPr>
      <w:szCs w:val="20"/>
    </w:rPr>
  </w:style>
  <w:style w:type="character" w:customStyle="1" w:styleId="CommentTextChar">
    <w:name w:val="Comment Text Char"/>
    <w:basedOn w:val="DefaultParagraphFont"/>
    <w:link w:val="CommentText"/>
    <w:rsid w:val="0035255F"/>
    <w:rPr>
      <w:rFonts w:ascii="Arial" w:hAnsi="Arial"/>
    </w:rPr>
  </w:style>
  <w:style w:type="paragraph" w:styleId="CommentSubject">
    <w:name w:val="annotation subject"/>
    <w:basedOn w:val="CommentText"/>
    <w:next w:val="CommentText"/>
    <w:link w:val="CommentSubjectChar"/>
    <w:rsid w:val="0035255F"/>
    <w:rPr>
      <w:b/>
      <w:bCs/>
    </w:rPr>
  </w:style>
  <w:style w:type="character" w:customStyle="1" w:styleId="CommentSubjectChar">
    <w:name w:val="Comment Subject Char"/>
    <w:basedOn w:val="CommentTextChar"/>
    <w:link w:val="CommentSubject"/>
    <w:rsid w:val="0035255F"/>
    <w:rPr>
      <w:rFonts w:ascii="Arial" w:hAnsi="Arial"/>
      <w:b/>
      <w:bCs/>
    </w:rPr>
  </w:style>
  <w:style w:type="paragraph" w:customStyle="1" w:styleId="Pa6">
    <w:name w:val="Pa6"/>
    <w:basedOn w:val="Default"/>
    <w:next w:val="Default"/>
    <w:uiPriority w:val="99"/>
    <w:rsid w:val="00AD4528"/>
    <w:pPr>
      <w:spacing w:line="241" w:lineRule="atLeast"/>
    </w:pPr>
    <w:rPr>
      <w:rFonts w:cstheme="minorBidi"/>
      <w:color w:val="auto"/>
    </w:rPr>
  </w:style>
  <w:style w:type="character" w:customStyle="1" w:styleId="A6">
    <w:name w:val="A6"/>
    <w:uiPriority w:val="99"/>
    <w:rsid w:val="00AD4528"/>
    <w:rPr>
      <w:rFonts w:cs="EYInterstate Light"/>
      <w:i/>
      <w:iCs/>
      <w:color w:val="000000"/>
      <w:sz w:val="17"/>
      <w:szCs w:val="17"/>
    </w:rPr>
  </w:style>
  <w:style w:type="paragraph" w:customStyle="1" w:styleId="Pa9">
    <w:name w:val="Pa9"/>
    <w:basedOn w:val="Normal"/>
    <w:next w:val="Normal"/>
    <w:uiPriority w:val="99"/>
    <w:rsid w:val="00FA6C72"/>
    <w:pPr>
      <w:autoSpaceDE w:val="0"/>
      <w:autoSpaceDN w:val="0"/>
      <w:adjustRightInd w:val="0"/>
      <w:spacing w:line="181" w:lineRule="atLeast"/>
    </w:pPr>
    <w:rPr>
      <w:rFonts w:ascii="EYInterstate Light" w:eastAsiaTheme="minorHAnsi" w:hAnsi="EYInterstate Light" w:cstheme="minorBidi"/>
      <w:sz w:val="24"/>
      <w:lang w:val="fr-FR"/>
    </w:rPr>
  </w:style>
  <w:style w:type="paragraph" w:styleId="BodyText">
    <w:name w:val="Body Text"/>
    <w:basedOn w:val="Normal"/>
    <w:link w:val="BodyTextChar"/>
    <w:uiPriority w:val="1"/>
    <w:qFormat/>
    <w:rsid w:val="00837220"/>
    <w:pPr>
      <w:widowControl w:val="0"/>
      <w:ind w:left="2456"/>
    </w:pPr>
    <w:rPr>
      <w:rFonts w:ascii="EYInterstate Light" w:eastAsia="EYInterstate Light" w:hAnsi="EYInterstate Light" w:cstheme="minorBidi"/>
      <w:sz w:val="17"/>
      <w:szCs w:val="17"/>
    </w:rPr>
  </w:style>
  <w:style w:type="character" w:customStyle="1" w:styleId="BodyTextChar">
    <w:name w:val="Body Text Char"/>
    <w:basedOn w:val="DefaultParagraphFont"/>
    <w:link w:val="BodyText"/>
    <w:uiPriority w:val="1"/>
    <w:rsid w:val="00837220"/>
    <w:rPr>
      <w:rFonts w:ascii="EYInterstate Light" w:eastAsia="EYInterstate Light" w:hAnsi="EYInterstate Light" w:cstheme="minorBidi"/>
      <w:sz w:val="17"/>
      <w:szCs w:val="17"/>
    </w:rPr>
  </w:style>
  <w:style w:type="character" w:customStyle="1" w:styleId="EYNormalChar">
    <w:name w:val="EY Normal Char"/>
    <w:basedOn w:val="DefaultParagraphFont"/>
    <w:link w:val="EYNormal"/>
    <w:rsid w:val="00A25087"/>
    <w:rPr>
      <w:rFonts w:ascii="Arial" w:hAnsi="Arial"/>
      <w:kern w:val="12"/>
      <w:sz w:val="11"/>
      <w:szCs w:val="24"/>
    </w:rPr>
  </w:style>
  <w:style w:type="character" w:customStyle="1" w:styleId="Heading2Char">
    <w:name w:val="Heading 2 Char"/>
    <w:basedOn w:val="DefaultParagraphFont"/>
    <w:link w:val="Heading2"/>
    <w:uiPriority w:val="9"/>
    <w:rsid w:val="00D64250"/>
    <w:rPr>
      <w:rFonts w:ascii="Calibri" w:eastAsiaTheme="minorHAnsi" w:hAnsi="Calibri" w:cs="Calibri"/>
      <w:b/>
      <w:bCs/>
      <w:sz w:val="36"/>
      <w:szCs w:val="36"/>
      <w:lang w:val="fr-FR" w:eastAsia="fr-FR"/>
    </w:rPr>
  </w:style>
  <w:style w:type="character" w:styleId="Strong">
    <w:name w:val="Strong"/>
    <w:basedOn w:val="DefaultParagraphFont"/>
    <w:uiPriority w:val="22"/>
    <w:qFormat/>
    <w:rsid w:val="00D64250"/>
    <w:rPr>
      <w:b/>
      <w:bCs/>
    </w:rPr>
  </w:style>
  <w:style w:type="character" w:customStyle="1" w:styleId="Heading1Char">
    <w:name w:val="Heading 1 Char"/>
    <w:basedOn w:val="DefaultParagraphFont"/>
    <w:link w:val="Heading1"/>
    <w:rsid w:val="00D64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1301">
      <w:bodyDiv w:val="1"/>
      <w:marLeft w:val="0"/>
      <w:marRight w:val="0"/>
      <w:marTop w:val="0"/>
      <w:marBottom w:val="0"/>
      <w:divBdr>
        <w:top w:val="none" w:sz="0" w:space="0" w:color="auto"/>
        <w:left w:val="none" w:sz="0" w:space="0" w:color="auto"/>
        <w:bottom w:val="none" w:sz="0" w:space="0" w:color="auto"/>
        <w:right w:val="none" w:sz="0" w:space="0" w:color="auto"/>
      </w:divBdr>
    </w:div>
    <w:div w:id="152645168">
      <w:bodyDiv w:val="1"/>
      <w:marLeft w:val="0"/>
      <w:marRight w:val="0"/>
      <w:marTop w:val="0"/>
      <w:marBottom w:val="0"/>
      <w:divBdr>
        <w:top w:val="none" w:sz="0" w:space="0" w:color="auto"/>
        <w:left w:val="none" w:sz="0" w:space="0" w:color="auto"/>
        <w:bottom w:val="none" w:sz="0" w:space="0" w:color="auto"/>
        <w:right w:val="none" w:sz="0" w:space="0" w:color="auto"/>
      </w:divBdr>
    </w:div>
    <w:div w:id="179710487">
      <w:bodyDiv w:val="1"/>
      <w:marLeft w:val="0"/>
      <w:marRight w:val="0"/>
      <w:marTop w:val="0"/>
      <w:marBottom w:val="0"/>
      <w:divBdr>
        <w:top w:val="none" w:sz="0" w:space="0" w:color="auto"/>
        <w:left w:val="none" w:sz="0" w:space="0" w:color="auto"/>
        <w:bottom w:val="none" w:sz="0" w:space="0" w:color="auto"/>
        <w:right w:val="none" w:sz="0" w:space="0" w:color="auto"/>
      </w:divBdr>
    </w:div>
    <w:div w:id="245310137">
      <w:bodyDiv w:val="1"/>
      <w:marLeft w:val="0"/>
      <w:marRight w:val="0"/>
      <w:marTop w:val="0"/>
      <w:marBottom w:val="0"/>
      <w:divBdr>
        <w:top w:val="none" w:sz="0" w:space="0" w:color="auto"/>
        <w:left w:val="none" w:sz="0" w:space="0" w:color="auto"/>
        <w:bottom w:val="none" w:sz="0" w:space="0" w:color="auto"/>
        <w:right w:val="none" w:sz="0" w:space="0" w:color="auto"/>
      </w:divBdr>
    </w:div>
    <w:div w:id="407264646">
      <w:bodyDiv w:val="1"/>
      <w:marLeft w:val="0"/>
      <w:marRight w:val="0"/>
      <w:marTop w:val="0"/>
      <w:marBottom w:val="0"/>
      <w:divBdr>
        <w:top w:val="none" w:sz="0" w:space="0" w:color="auto"/>
        <w:left w:val="none" w:sz="0" w:space="0" w:color="auto"/>
        <w:bottom w:val="none" w:sz="0" w:space="0" w:color="auto"/>
        <w:right w:val="none" w:sz="0" w:space="0" w:color="auto"/>
      </w:divBdr>
    </w:div>
    <w:div w:id="443842060">
      <w:bodyDiv w:val="1"/>
      <w:marLeft w:val="0"/>
      <w:marRight w:val="0"/>
      <w:marTop w:val="0"/>
      <w:marBottom w:val="0"/>
      <w:divBdr>
        <w:top w:val="none" w:sz="0" w:space="0" w:color="auto"/>
        <w:left w:val="none" w:sz="0" w:space="0" w:color="auto"/>
        <w:bottom w:val="none" w:sz="0" w:space="0" w:color="auto"/>
        <w:right w:val="none" w:sz="0" w:space="0" w:color="auto"/>
      </w:divBdr>
    </w:div>
    <w:div w:id="470173680">
      <w:bodyDiv w:val="1"/>
      <w:marLeft w:val="0"/>
      <w:marRight w:val="0"/>
      <w:marTop w:val="0"/>
      <w:marBottom w:val="0"/>
      <w:divBdr>
        <w:top w:val="none" w:sz="0" w:space="0" w:color="auto"/>
        <w:left w:val="none" w:sz="0" w:space="0" w:color="auto"/>
        <w:bottom w:val="none" w:sz="0" w:space="0" w:color="auto"/>
        <w:right w:val="none" w:sz="0" w:space="0" w:color="auto"/>
      </w:divBdr>
    </w:div>
    <w:div w:id="512962254">
      <w:bodyDiv w:val="1"/>
      <w:marLeft w:val="0"/>
      <w:marRight w:val="0"/>
      <w:marTop w:val="0"/>
      <w:marBottom w:val="0"/>
      <w:divBdr>
        <w:top w:val="none" w:sz="0" w:space="0" w:color="auto"/>
        <w:left w:val="none" w:sz="0" w:space="0" w:color="auto"/>
        <w:bottom w:val="none" w:sz="0" w:space="0" w:color="auto"/>
        <w:right w:val="none" w:sz="0" w:space="0" w:color="auto"/>
      </w:divBdr>
    </w:div>
    <w:div w:id="827406035">
      <w:bodyDiv w:val="1"/>
      <w:marLeft w:val="0"/>
      <w:marRight w:val="0"/>
      <w:marTop w:val="0"/>
      <w:marBottom w:val="0"/>
      <w:divBdr>
        <w:top w:val="none" w:sz="0" w:space="0" w:color="auto"/>
        <w:left w:val="none" w:sz="0" w:space="0" w:color="auto"/>
        <w:bottom w:val="none" w:sz="0" w:space="0" w:color="auto"/>
        <w:right w:val="none" w:sz="0" w:space="0" w:color="auto"/>
      </w:divBdr>
    </w:div>
    <w:div w:id="1170869794">
      <w:bodyDiv w:val="1"/>
      <w:marLeft w:val="0"/>
      <w:marRight w:val="0"/>
      <w:marTop w:val="0"/>
      <w:marBottom w:val="0"/>
      <w:divBdr>
        <w:top w:val="none" w:sz="0" w:space="0" w:color="auto"/>
        <w:left w:val="none" w:sz="0" w:space="0" w:color="auto"/>
        <w:bottom w:val="none" w:sz="0" w:space="0" w:color="auto"/>
        <w:right w:val="none" w:sz="0" w:space="0" w:color="auto"/>
      </w:divBdr>
      <w:divsChild>
        <w:div w:id="2024210861">
          <w:marLeft w:val="0"/>
          <w:marRight w:val="0"/>
          <w:marTop w:val="0"/>
          <w:marBottom w:val="0"/>
          <w:divBdr>
            <w:top w:val="none" w:sz="0" w:space="0" w:color="auto"/>
            <w:left w:val="none" w:sz="0" w:space="0" w:color="auto"/>
            <w:bottom w:val="none" w:sz="0" w:space="0" w:color="auto"/>
            <w:right w:val="none" w:sz="0" w:space="0" w:color="auto"/>
          </w:divBdr>
        </w:div>
      </w:divsChild>
    </w:div>
    <w:div w:id="1213662299">
      <w:bodyDiv w:val="1"/>
      <w:marLeft w:val="0"/>
      <w:marRight w:val="0"/>
      <w:marTop w:val="0"/>
      <w:marBottom w:val="0"/>
      <w:divBdr>
        <w:top w:val="none" w:sz="0" w:space="0" w:color="auto"/>
        <w:left w:val="none" w:sz="0" w:space="0" w:color="auto"/>
        <w:bottom w:val="none" w:sz="0" w:space="0" w:color="auto"/>
        <w:right w:val="none" w:sz="0" w:space="0" w:color="auto"/>
      </w:divBdr>
      <w:divsChild>
        <w:div w:id="163711355">
          <w:marLeft w:val="0"/>
          <w:marRight w:val="0"/>
          <w:marTop w:val="0"/>
          <w:marBottom w:val="0"/>
          <w:divBdr>
            <w:top w:val="none" w:sz="0" w:space="0" w:color="auto"/>
            <w:left w:val="none" w:sz="0" w:space="0" w:color="auto"/>
            <w:bottom w:val="none" w:sz="0" w:space="0" w:color="auto"/>
            <w:right w:val="none" w:sz="0" w:space="0" w:color="auto"/>
          </w:divBdr>
        </w:div>
      </w:divsChild>
    </w:div>
    <w:div w:id="1213926001">
      <w:bodyDiv w:val="1"/>
      <w:marLeft w:val="0"/>
      <w:marRight w:val="0"/>
      <w:marTop w:val="0"/>
      <w:marBottom w:val="0"/>
      <w:divBdr>
        <w:top w:val="none" w:sz="0" w:space="0" w:color="auto"/>
        <w:left w:val="none" w:sz="0" w:space="0" w:color="auto"/>
        <w:bottom w:val="none" w:sz="0" w:space="0" w:color="auto"/>
        <w:right w:val="none" w:sz="0" w:space="0" w:color="auto"/>
      </w:divBdr>
      <w:divsChild>
        <w:div w:id="748117147">
          <w:marLeft w:val="0"/>
          <w:marRight w:val="0"/>
          <w:marTop w:val="0"/>
          <w:marBottom w:val="0"/>
          <w:divBdr>
            <w:top w:val="none" w:sz="0" w:space="0" w:color="auto"/>
            <w:left w:val="none" w:sz="0" w:space="0" w:color="auto"/>
            <w:bottom w:val="none" w:sz="0" w:space="0" w:color="auto"/>
            <w:right w:val="none" w:sz="0" w:space="0" w:color="auto"/>
          </w:divBdr>
        </w:div>
      </w:divsChild>
    </w:div>
    <w:div w:id="1281032899">
      <w:bodyDiv w:val="1"/>
      <w:marLeft w:val="0"/>
      <w:marRight w:val="0"/>
      <w:marTop w:val="0"/>
      <w:marBottom w:val="0"/>
      <w:divBdr>
        <w:top w:val="none" w:sz="0" w:space="0" w:color="auto"/>
        <w:left w:val="none" w:sz="0" w:space="0" w:color="auto"/>
        <w:bottom w:val="none" w:sz="0" w:space="0" w:color="auto"/>
        <w:right w:val="none" w:sz="0" w:space="0" w:color="auto"/>
      </w:divBdr>
    </w:div>
    <w:div w:id="1289967994">
      <w:bodyDiv w:val="1"/>
      <w:marLeft w:val="0"/>
      <w:marRight w:val="0"/>
      <w:marTop w:val="0"/>
      <w:marBottom w:val="0"/>
      <w:divBdr>
        <w:top w:val="none" w:sz="0" w:space="0" w:color="auto"/>
        <w:left w:val="none" w:sz="0" w:space="0" w:color="auto"/>
        <w:bottom w:val="none" w:sz="0" w:space="0" w:color="auto"/>
        <w:right w:val="none" w:sz="0" w:space="0" w:color="auto"/>
      </w:divBdr>
      <w:divsChild>
        <w:div w:id="1211649799">
          <w:marLeft w:val="0"/>
          <w:marRight w:val="0"/>
          <w:marTop w:val="0"/>
          <w:marBottom w:val="0"/>
          <w:divBdr>
            <w:top w:val="none" w:sz="0" w:space="0" w:color="auto"/>
            <w:left w:val="none" w:sz="0" w:space="0" w:color="auto"/>
            <w:bottom w:val="none" w:sz="0" w:space="0" w:color="auto"/>
            <w:right w:val="none" w:sz="0" w:space="0" w:color="auto"/>
          </w:divBdr>
        </w:div>
      </w:divsChild>
    </w:div>
    <w:div w:id="1307708891">
      <w:bodyDiv w:val="1"/>
      <w:marLeft w:val="0"/>
      <w:marRight w:val="0"/>
      <w:marTop w:val="0"/>
      <w:marBottom w:val="0"/>
      <w:divBdr>
        <w:top w:val="none" w:sz="0" w:space="0" w:color="auto"/>
        <w:left w:val="none" w:sz="0" w:space="0" w:color="auto"/>
        <w:bottom w:val="none" w:sz="0" w:space="0" w:color="auto"/>
        <w:right w:val="none" w:sz="0" w:space="0" w:color="auto"/>
      </w:divBdr>
      <w:divsChild>
        <w:div w:id="1008482260">
          <w:marLeft w:val="0"/>
          <w:marRight w:val="0"/>
          <w:marTop w:val="0"/>
          <w:marBottom w:val="0"/>
          <w:divBdr>
            <w:top w:val="none" w:sz="0" w:space="0" w:color="auto"/>
            <w:left w:val="none" w:sz="0" w:space="0" w:color="auto"/>
            <w:bottom w:val="none" w:sz="0" w:space="0" w:color="auto"/>
            <w:right w:val="none" w:sz="0" w:space="0" w:color="auto"/>
          </w:divBdr>
        </w:div>
      </w:divsChild>
    </w:div>
    <w:div w:id="1444959717">
      <w:bodyDiv w:val="1"/>
      <w:marLeft w:val="0"/>
      <w:marRight w:val="0"/>
      <w:marTop w:val="0"/>
      <w:marBottom w:val="0"/>
      <w:divBdr>
        <w:top w:val="none" w:sz="0" w:space="0" w:color="auto"/>
        <w:left w:val="none" w:sz="0" w:space="0" w:color="auto"/>
        <w:bottom w:val="none" w:sz="0" w:space="0" w:color="auto"/>
        <w:right w:val="none" w:sz="0" w:space="0" w:color="auto"/>
      </w:divBdr>
    </w:div>
    <w:div w:id="156259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dupuy@lu.e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y.com/l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1.DUP\APPDATA\LOCAL\TEMP\wzb6e7\EY_A4_eNews_1_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32A8-F643-4DEF-A31A-17BE1DBF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EY_A4_eNews_1_Address.dotx</Template>
  <TotalTime>1</TotalTime>
  <Pages>4</Pages>
  <Words>1280</Words>
  <Characters>7044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News Release</vt:lpstr>
    </vt:vector>
  </TitlesOfParts>
  <Company>Ernst &amp; Young</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Caroline Dupuy</dc:creator>
  <cp:lastModifiedBy>Caroline Dupuy</cp:lastModifiedBy>
  <cp:revision>2</cp:revision>
  <cp:lastPrinted>2018-06-04T13:53:00Z</cp:lastPrinted>
  <dcterms:created xsi:type="dcterms:W3CDTF">2019-06-07T05:57:00Z</dcterms:created>
  <dcterms:modified xsi:type="dcterms:W3CDTF">2019-06-07T05:57:00Z</dcterms:modified>
</cp:coreProperties>
</file>