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CD06" w14:textId="16F8CA7C" w:rsidR="00B06DFC" w:rsidRPr="00B06DFC" w:rsidRDefault="00B06DFC" w:rsidP="00B06DFC">
      <w:pPr>
        <w:pStyle w:val="NormalWeb"/>
        <w:shd w:val="clear" w:color="auto" w:fill="FFFFFF"/>
        <w:spacing w:line="276" w:lineRule="auto"/>
        <w:jc w:val="center"/>
        <w:rPr>
          <w:b/>
          <w:bCs/>
          <w:sz w:val="28"/>
          <w:szCs w:val="28"/>
        </w:rPr>
      </w:pPr>
      <w:r w:rsidRPr="00B06DFC">
        <w:rPr>
          <w:b/>
          <w:bCs/>
        </w:rPr>
        <w:t>IDCN Luxembourg and Talkwalker Announce Local Partnership</w:t>
      </w:r>
    </w:p>
    <w:p w14:paraId="34FF19D9" w14:textId="77777777" w:rsidR="00B06DFC" w:rsidRPr="00B06DFC" w:rsidRDefault="00B06DFC" w:rsidP="00B06DFC">
      <w:pPr>
        <w:pStyle w:val="NormalWeb"/>
        <w:shd w:val="clear" w:color="auto" w:fill="FFFFFF"/>
        <w:spacing w:line="276" w:lineRule="auto"/>
        <w:jc w:val="both"/>
        <w:rPr>
          <w:sz w:val="28"/>
          <w:szCs w:val="28"/>
        </w:rPr>
      </w:pPr>
      <w:r w:rsidRPr="00B06DFC">
        <w:t xml:space="preserve">Press Release, Luxembourg - 1st September 2020 </w:t>
      </w:r>
    </w:p>
    <w:p w14:paraId="398F7C4A" w14:textId="142BEFDB" w:rsidR="00B06DFC" w:rsidRPr="00B06DFC" w:rsidRDefault="00B06DFC" w:rsidP="00B06DFC">
      <w:pPr>
        <w:pStyle w:val="NormalWeb"/>
        <w:shd w:val="clear" w:color="auto" w:fill="FFFFFF"/>
        <w:spacing w:line="276" w:lineRule="auto"/>
        <w:jc w:val="both"/>
        <w:rPr>
          <w:sz w:val="28"/>
          <w:szCs w:val="28"/>
        </w:rPr>
      </w:pPr>
      <w:r w:rsidRPr="00B06DFC">
        <w:t>International Dual Career Network (IDCN) Luxembourg association and Talkwalker announce today</w:t>
      </w:r>
      <w:r w:rsidRPr="00B06DFC">
        <w:rPr>
          <w:lang w:val="en-US"/>
        </w:rPr>
        <w:t xml:space="preserve"> </w:t>
      </w:r>
      <w:r w:rsidRPr="00B06DFC">
        <w:t>the partnership between them with the aim to facilitate professional integration for mobile Talkwalker`s</w:t>
      </w:r>
      <w:r w:rsidRPr="00B06DFC">
        <w:rPr>
          <w:lang w:val="en-US"/>
        </w:rPr>
        <w:t xml:space="preserve"> </w:t>
      </w:r>
      <w:r w:rsidRPr="00B06DFC">
        <w:t xml:space="preserve">employee partners and spouses. </w:t>
      </w:r>
    </w:p>
    <w:p w14:paraId="509FF048" w14:textId="2419ADC3" w:rsidR="00B06DFC" w:rsidRPr="00B06DFC" w:rsidRDefault="00B06DFC" w:rsidP="00B06DFC">
      <w:pPr>
        <w:pStyle w:val="NormalWeb"/>
        <w:shd w:val="clear" w:color="auto" w:fill="FFFFFF"/>
        <w:spacing w:line="276" w:lineRule="auto"/>
        <w:jc w:val="both"/>
        <w:rPr>
          <w:sz w:val="28"/>
          <w:szCs w:val="28"/>
        </w:rPr>
      </w:pPr>
      <w:r w:rsidRPr="00B06DFC">
        <w:t>As a corporate member of the Association, the spouses and partners of the Talkwalker’s employees can</w:t>
      </w:r>
      <w:r w:rsidRPr="00B06DFC">
        <w:rPr>
          <w:lang w:val="en-US"/>
        </w:rPr>
        <w:t xml:space="preserve"> </w:t>
      </w:r>
      <w:r w:rsidRPr="00B06DFC">
        <w:t>register with IDCN and enjoy being part of the vast partners community of this association and benefit</w:t>
      </w:r>
      <w:r w:rsidRPr="00B06DFC">
        <w:rPr>
          <w:lang w:val="en-US"/>
        </w:rPr>
        <w:t xml:space="preserve"> </w:t>
      </w:r>
      <w:r w:rsidRPr="00B06DFC">
        <w:t>of the variety of services such as information on the local labor market, help with their resume,</w:t>
      </w:r>
      <w:r w:rsidRPr="00B06DFC">
        <w:rPr>
          <w:lang w:val="en-US"/>
        </w:rPr>
        <w:t xml:space="preserve"> </w:t>
      </w:r>
      <w:r w:rsidRPr="00B06DFC">
        <w:t>professional integration, networking events, and opportunities to contribute meaningfully by</w:t>
      </w:r>
      <w:r w:rsidRPr="00B06DFC">
        <w:rPr>
          <w:lang w:val="en-US"/>
        </w:rPr>
        <w:t xml:space="preserve"> </w:t>
      </w:r>
      <w:r w:rsidRPr="00B06DFC">
        <w:t xml:space="preserve">volunteering to run some of the association’s activities. </w:t>
      </w:r>
    </w:p>
    <w:p w14:paraId="22D1EC59" w14:textId="093EAA7B" w:rsidR="00B06DFC" w:rsidRPr="00B06DFC" w:rsidRDefault="00B06DFC" w:rsidP="00B06DFC">
      <w:pPr>
        <w:pStyle w:val="NormalWeb"/>
        <w:shd w:val="clear" w:color="auto" w:fill="FFFFFF"/>
        <w:spacing w:line="276" w:lineRule="auto"/>
        <w:jc w:val="both"/>
        <w:rPr>
          <w:sz w:val="28"/>
          <w:szCs w:val="28"/>
        </w:rPr>
      </w:pPr>
      <w:r w:rsidRPr="00B06DFC">
        <w:t xml:space="preserve">IDCN welcomes its latest corporate member, Talkwalker and thanks them for their support and commitment. </w:t>
      </w:r>
    </w:p>
    <w:p w14:paraId="6A64E546" w14:textId="77777777" w:rsidR="00B06DFC" w:rsidRPr="00B06DFC" w:rsidRDefault="00B06DFC" w:rsidP="00B06DFC">
      <w:pPr>
        <w:pStyle w:val="NormalWeb"/>
        <w:shd w:val="clear" w:color="auto" w:fill="FFFFFF"/>
        <w:spacing w:line="276" w:lineRule="auto"/>
        <w:jc w:val="both"/>
        <w:rPr>
          <w:b/>
          <w:bCs/>
          <w:sz w:val="28"/>
          <w:szCs w:val="28"/>
        </w:rPr>
      </w:pPr>
      <w:r w:rsidRPr="00B06DFC">
        <w:rPr>
          <w:b/>
          <w:bCs/>
        </w:rPr>
        <w:t xml:space="preserve">About IDCN Luxembourg: </w:t>
      </w:r>
    </w:p>
    <w:p w14:paraId="3BBCB18E" w14:textId="30865E81" w:rsidR="00B06DFC" w:rsidRPr="00B06DFC" w:rsidRDefault="00B06DFC" w:rsidP="00B06DFC">
      <w:pPr>
        <w:pStyle w:val="NormalWeb"/>
        <w:shd w:val="clear" w:color="auto" w:fill="FFFFFF"/>
        <w:spacing w:line="276" w:lineRule="auto"/>
        <w:jc w:val="both"/>
        <w:rPr>
          <w:sz w:val="28"/>
          <w:szCs w:val="28"/>
        </w:rPr>
      </w:pPr>
      <w:r w:rsidRPr="00B06DFC">
        <w:t xml:space="preserve">The Luxembourg IDCN group was established in May 2018. Its corporate members currently are: Amazon, ArcelorMittal, British Chamber of Commerce, European Investment Bank, European Stability Mechanism, Ferrero, PwC, Talkwalker, and Vodafone. </w:t>
      </w:r>
    </w:p>
    <w:p w14:paraId="50F4697B" w14:textId="226E4DF3" w:rsidR="00B06DFC" w:rsidRPr="00B06DFC" w:rsidRDefault="00B06DFC" w:rsidP="00B06DFC">
      <w:pPr>
        <w:pStyle w:val="NormalWeb"/>
        <w:shd w:val="clear" w:color="auto" w:fill="FFFFFF"/>
        <w:spacing w:line="276" w:lineRule="auto"/>
        <w:jc w:val="both"/>
        <w:rPr>
          <w:sz w:val="28"/>
          <w:szCs w:val="28"/>
        </w:rPr>
      </w:pPr>
      <w:r w:rsidRPr="00B06DFC">
        <w:t xml:space="preserve">Should you wish to find out more about how to become an IDCN corporate member, member, or volunteer, you can contact the association at </w:t>
      </w:r>
      <w:hyperlink r:id="rId4" w:history="1">
        <w:r w:rsidRPr="00B06DFC">
          <w:rPr>
            <w:rStyle w:val="Hyperlink"/>
          </w:rPr>
          <w:t>luxembourg@idcn.info</w:t>
        </w:r>
      </w:hyperlink>
      <w:r w:rsidRPr="00B06DFC">
        <w:t>.</w:t>
      </w:r>
      <w:r w:rsidRPr="00B06DFC">
        <w:rPr>
          <w:lang w:val="en-US"/>
        </w:rPr>
        <w:t xml:space="preserve"> </w:t>
      </w:r>
      <w:r w:rsidRPr="00B06DFC">
        <w:t xml:space="preserve">For more information, please visit: </w:t>
      </w:r>
      <w:hyperlink r:id="rId5" w:history="1">
        <w:r w:rsidRPr="00B06DFC">
          <w:rPr>
            <w:rStyle w:val="Hyperlink"/>
          </w:rPr>
          <w:t>www.idcn.info</w:t>
        </w:r>
      </w:hyperlink>
      <w:r w:rsidRPr="00B06DFC">
        <w:rPr>
          <w:lang w:val="en-US"/>
        </w:rPr>
        <w:t xml:space="preserve"> </w:t>
      </w:r>
      <w:r w:rsidRPr="00B06DFC">
        <w:t xml:space="preserve"> </w:t>
      </w:r>
    </w:p>
    <w:p w14:paraId="4B7F65CE" w14:textId="77777777" w:rsidR="00B06DFC" w:rsidRPr="00B06DFC" w:rsidRDefault="00B06DFC" w:rsidP="00B06DFC">
      <w:pPr>
        <w:pStyle w:val="NormalWeb"/>
        <w:shd w:val="clear" w:color="auto" w:fill="FFFFFF"/>
        <w:spacing w:line="276" w:lineRule="auto"/>
        <w:jc w:val="both"/>
        <w:rPr>
          <w:b/>
          <w:bCs/>
          <w:sz w:val="28"/>
          <w:szCs w:val="28"/>
        </w:rPr>
      </w:pPr>
      <w:r w:rsidRPr="00B06DFC">
        <w:rPr>
          <w:b/>
          <w:bCs/>
        </w:rPr>
        <w:t xml:space="preserve">About Talkwalker: </w:t>
      </w:r>
    </w:p>
    <w:p w14:paraId="71716CAB" w14:textId="5638410F" w:rsidR="00B06DFC" w:rsidRPr="00B06DFC" w:rsidRDefault="00B06DFC" w:rsidP="00B06DFC">
      <w:pPr>
        <w:pStyle w:val="NormalWeb"/>
        <w:shd w:val="clear" w:color="auto" w:fill="FFFFFF"/>
        <w:spacing w:line="276" w:lineRule="auto"/>
        <w:jc w:val="both"/>
        <w:rPr>
          <w:sz w:val="28"/>
          <w:szCs w:val="28"/>
        </w:rPr>
      </w:pPr>
      <w:r w:rsidRPr="00B06DFC">
        <w:t xml:space="preserve">Talkwalker is an online and social data analytics software company specializing in listening, analytics and reporting that empowers over 2,000 brands analyzing online conversations on social networks in 187 languages. </w:t>
      </w:r>
    </w:p>
    <w:p w14:paraId="2762DE59" w14:textId="225BC294" w:rsidR="00B06DFC" w:rsidRPr="00B06DFC" w:rsidRDefault="00B06DFC" w:rsidP="00B06DFC">
      <w:pPr>
        <w:pStyle w:val="NormalWeb"/>
        <w:shd w:val="clear" w:color="auto" w:fill="FFFFFF"/>
        <w:spacing w:line="276" w:lineRule="auto"/>
        <w:jc w:val="both"/>
        <w:rPr>
          <w:sz w:val="28"/>
          <w:szCs w:val="28"/>
        </w:rPr>
      </w:pPr>
      <w:r w:rsidRPr="00B06DFC">
        <w:t>Talkwalker, which started as a two-person start-up, has grown into an international company, with their headquarters based in the city center of Luxembourg and additional offices in New York City, San Francisco, Frankfurt, Singapore, and Paris with over 300+ employees.</w:t>
      </w:r>
      <w:r w:rsidRPr="00B06DFC">
        <w:rPr>
          <w:lang w:val="en-US"/>
        </w:rPr>
        <w:t xml:space="preserve"> </w:t>
      </w:r>
      <w:r w:rsidRPr="00B06DFC">
        <w:t xml:space="preserve">For more information, please visit: </w:t>
      </w:r>
      <w:hyperlink r:id="rId6" w:history="1">
        <w:r w:rsidRPr="00B06DFC">
          <w:rPr>
            <w:rStyle w:val="Hyperlink"/>
          </w:rPr>
          <w:t>https://www.talkwalker.com</w:t>
        </w:r>
      </w:hyperlink>
      <w:r w:rsidRPr="00B06DFC">
        <w:rPr>
          <w:lang w:val="en-US"/>
        </w:rPr>
        <w:t xml:space="preserve"> </w:t>
      </w:r>
      <w:r w:rsidRPr="00B06DFC">
        <w:t xml:space="preserve"> </w:t>
      </w:r>
    </w:p>
    <w:p w14:paraId="18FDA6F0" w14:textId="77777777" w:rsidR="00B06DFC" w:rsidRPr="00B06DFC" w:rsidRDefault="00B06DFC" w:rsidP="00B06DFC">
      <w:pPr>
        <w:spacing w:line="276" w:lineRule="auto"/>
        <w:jc w:val="both"/>
        <w:rPr>
          <w:rFonts w:ascii="Times New Roman" w:hAnsi="Times New Roman" w:cs="Times New Roman"/>
          <w:sz w:val="28"/>
          <w:szCs w:val="28"/>
        </w:rPr>
      </w:pPr>
    </w:p>
    <w:sectPr w:rsidR="00B06DFC" w:rsidRPr="00B06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FC"/>
    <w:rsid w:val="00B06DFC"/>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74F5BEB3"/>
  <w15:chartTrackingRefBased/>
  <w15:docId w15:val="{36A2A3D7-6C87-7647-8C39-6CB4C924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DF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06DFC"/>
    <w:rPr>
      <w:color w:val="0563C1" w:themeColor="hyperlink"/>
      <w:u w:val="single"/>
    </w:rPr>
  </w:style>
  <w:style w:type="character" w:styleId="UnresolvedMention">
    <w:name w:val="Unresolved Mention"/>
    <w:basedOn w:val="DefaultParagraphFont"/>
    <w:uiPriority w:val="99"/>
    <w:semiHidden/>
    <w:unhideWhenUsed/>
    <w:rsid w:val="00B06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331093">
      <w:bodyDiv w:val="1"/>
      <w:marLeft w:val="0"/>
      <w:marRight w:val="0"/>
      <w:marTop w:val="0"/>
      <w:marBottom w:val="0"/>
      <w:divBdr>
        <w:top w:val="none" w:sz="0" w:space="0" w:color="auto"/>
        <w:left w:val="none" w:sz="0" w:space="0" w:color="auto"/>
        <w:bottom w:val="none" w:sz="0" w:space="0" w:color="auto"/>
        <w:right w:val="none" w:sz="0" w:space="0" w:color="auto"/>
      </w:divBdr>
      <w:divsChild>
        <w:div w:id="1623271462">
          <w:marLeft w:val="0"/>
          <w:marRight w:val="0"/>
          <w:marTop w:val="0"/>
          <w:marBottom w:val="0"/>
          <w:divBdr>
            <w:top w:val="none" w:sz="0" w:space="0" w:color="auto"/>
            <w:left w:val="none" w:sz="0" w:space="0" w:color="auto"/>
            <w:bottom w:val="none" w:sz="0" w:space="0" w:color="auto"/>
            <w:right w:val="none" w:sz="0" w:space="0" w:color="auto"/>
          </w:divBdr>
          <w:divsChild>
            <w:div w:id="1118059800">
              <w:marLeft w:val="0"/>
              <w:marRight w:val="0"/>
              <w:marTop w:val="0"/>
              <w:marBottom w:val="0"/>
              <w:divBdr>
                <w:top w:val="none" w:sz="0" w:space="0" w:color="auto"/>
                <w:left w:val="none" w:sz="0" w:space="0" w:color="auto"/>
                <w:bottom w:val="none" w:sz="0" w:space="0" w:color="auto"/>
                <w:right w:val="none" w:sz="0" w:space="0" w:color="auto"/>
              </w:divBdr>
              <w:divsChild>
                <w:div w:id="1642686002">
                  <w:marLeft w:val="0"/>
                  <w:marRight w:val="0"/>
                  <w:marTop w:val="0"/>
                  <w:marBottom w:val="0"/>
                  <w:divBdr>
                    <w:top w:val="none" w:sz="0" w:space="0" w:color="auto"/>
                    <w:left w:val="none" w:sz="0" w:space="0" w:color="auto"/>
                    <w:bottom w:val="none" w:sz="0" w:space="0" w:color="auto"/>
                    <w:right w:val="none" w:sz="0" w:space="0" w:color="auto"/>
                  </w:divBdr>
                  <w:divsChild>
                    <w:div w:id="421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lkwalker.com" TargetMode="External"/><Relationship Id="rId5" Type="http://schemas.openxmlformats.org/officeDocument/2006/relationships/hyperlink" Target="http://www.idcn.info" TargetMode="External"/><Relationship Id="rId4" Type="http://schemas.openxmlformats.org/officeDocument/2006/relationships/hyperlink" Target="mailto:luxembourg@idc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 Gupta</dc:creator>
  <cp:keywords/>
  <dc:description/>
  <cp:lastModifiedBy>Roli Gupta</cp:lastModifiedBy>
  <cp:revision>1</cp:revision>
  <dcterms:created xsi:type="dcterms:W3CDTF">2020-08-31T23:55:00Z</dcterms:created>
  <dcterms:modified xsi:type="dcterms:W3CDTF">2020-08-31T23:59:00Z</dcterms:modified>
</cp:coreProperties>
</file>