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4DDED" w14:textId="58B528DE" w:rsidR="00525D68" w:rsidRDefault="00525D68" w:rsidP="005E607C">
      <w:pPr>
        <w:rPr>
          <w:rFonts w:ascii="Calibri" w:hAnsi="Calibri" w:cs="Calibri"/>
          <w:b/>
          <w:bCs/>
          <w:color w:val="000000"/>
          <w:lang w:val="en-US"/>
        </w:rPr>
      </w:pPr>
      <w:r>
        <w:rPr>
          <w:rFonts w:ascii="Calibri" w:hAnsi="Calibri" w:cs="Calibri"/>
          <w:b/>
          <w:bCs/>
          <w:color w:val="000000"/>
          <w:lang w:val="en-US"/>
        </w:rPr>
        <w:t xml:space="preserve">Press Release </w:t>
      </w:r>
    </w:p>
    <w:p w14:paraId="38EDB5EC" w14:textId="77777777" w:rsidR="00DC4A21" w:rsidRDefault="00DC4A21" w:rsidP="005E607C">
      <w:pPr>
        <w:rPr>
          <w:rFonts w:ascii="Calibri" w:hAnsi="Calibri" w:cs="Calibri"/>
          <w:b/>
          <w:bCs/>
          <w:color w:val="000000"/>
          <w:lang w:val="en-US"/>
        </w:rPr>
      </w:pPr>
    </w:p>
    <w:p w14:paraId="15D9CF84" w14:textId="71DBA0B3" w:rsidR="00DC4A21" w:rsidRDefault="00DC4A21" w:rsidP="005E607C">
      <w:pPr>
        <w:rPr>
          <w:rFonts w:ascii="Calibri" w:hAnsi="Calibri" w:cs="Calibri"/>
          <w:b/>
          <w:bCs/>
          <w:color w:val="000000"/>
          <w:lang w:val="en-US"/>
        </w:rPr>
      </w:pPr>
      <w:r>
        <w:rPr>
          <w:rFonts w:ascii="Calibri" w:hAnsi="Calibri" w:cs="Calibri"/>
          <w:b/>
          <w:bCs/>
          <w:noProof/>
          <w:color w:val="000000"/>
          <w:lang w:val="en-US"/>
        </w:rPr>
        <w:drawing>
          <wp:inline distT="0" distB="0" distL="0" distR="0" wp14:anchorId="0B4A2471" wp14:editId="50E1289D">
            <wp:extent cx="1999615" cy="335280"/>
            <wp:effectExtent l="0" t="0" r="63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61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1B0DC01" w14:textId="77777777" w:rsidR="00DC4A21" w:rsidRDefault="00DC4A21" w:rsidP="005E607C">
      <w:pPr>
        <w:rPr>
          <w:rFonts w:ascii="Calibri" w:hAnsi="Calibri" w:cs="Calibri"/>
          <w:b/>
          <w:bCs/>
          <w:color w:val="000000"/>
          <w:lang w:val="en-US"/>
        </w:rPr>
      </w:pPr>
    </w:p>
    <w:p w14:paraId="2A6E02B9" w14:textId="787A751C" w:rsidR="00DC4A21" w:rsidRPr="00E05A45" w:rsidRDefault="00DC4A21" w:rsidP="005E607C">
      <w:pPr>
        <w:rPr>
          <w:rFonts w:ascii="Calibri" w:hAnsi="Calibri" w:cs="Calibri"/>
          <w:b/>
          <w:bCs/>
          <w:color w:val="000000"/>
          <w:lang w:val="en-US"/>
        </w:rPr>
      </w:pPr>
      <w:r w:rsidRPr="00DC4A21">
        <w:rPr>
          <w:rFonts w:ascii="Calibri" w:hAnsi="Calibri" w:cs="Calibri"/>
          <w:b/>
          <w:bCs/>
          <w:color w:val="000000"/>
          <w:lang w:val="en-US"/>
        </w:rPr>
        <w:t xml:space="preserve">Linklaters advises </w:t>
      </w:r>
      <w:proofErr w:type="spellStart"/>
      <w:r w:rsidRPr="00DC4A21">
        <w:rPr>
          <w:rFonts w:ascii="Calibri" w:hAnsi="Calibri" w:cs="Calibri"/>
          <w:b/>
          <w:bCs/>
          <w:color w:val="000000"/>
          <w:lang w:val="en-US"/>
        </w:rPr>
        <w:t>Commerz</w:t>
      </w:r>
      <w:proofErr w:type="spellEnd"/>
      <w:r w:rsidRPr="00DC4A21">
        <w:rPr>
          <w:rFonts w:ascii="Calibri" w:hAnsi="Calibri" w:cs="Calibri"/>
          <w:b/>
          <w:bCs/>
          <w:color w:val="000000"/>
          <w:lang w:val="en-US"/>
        </w:rPr>
        <w:t xml:space="preserve"> Real establish its first impact fund</w:t>
      </w:r>
    </w:p>
    <w:p w14:paraId="073A9FF8" w14:textId="77777777" w:rsidR="00672007" w:rsidRPr="00672007" w:rsidRDefault="00672007" w:rsidP="005E607C">
      <w:pPr>
        <w:rPr>
          <w:rFonts w:ascii="Calibri" w:hAnsi="Calibri" w:cs="Calibri"/>
          <w:b/>
          <w:bCs/>
          <w:color w:val="000000"/>
          <w:sz w:val="22"/>
          <w:szCs w:val="22"/>
          <w:lang w:val="en-US"/>
        </w:rPr>
      </w:pPr>
    </w:p>
    <w:p w14:paraId="21607B27" w14:textId="6930DC45" w:rsidR="005E607C" w:rsidRDefault="005E607C" w:rsidP="005E607C">
      <w:pPr>
        <w:rPr>
          <w:rFonts w:ascii="Calibri" w:hAnsi="Calibri" w:cs="Calibri"/>
          <w:color w:val="000000"/>
          <w:sz w:val="22"/>
          <w:szCs w:val="22"/>
          <w:lang w:val="en-US"/>
        </w:rPr>
      </w:pPr>
      <w:r w:rsidRPr="00D61B27">
        <w:rPr>
          <w:rFonts w:ascii="Calibri" w:hAnsi="Calibri" w:cs="Calibri"/>
          <w:color w:val="000000"/>
          <w:sz w:val="22"/>
          <w:szCs w:val="22"/>
          <w:lang w:val="en-US"/>
        </w:rPr>
        <w:t>Linklaters has advi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sed </w:t>
      </w:r>
      <w:proofErr w:type="spellStart"/>
      <w:r>
        <w:rPr>
          <w:rFonts w:ascii="Calibri" w:hAnsi="Calibri" w:cs="Calibri"/>
          <w:color w:val="000000"/>
          <w:sz w:val="22"/>
          <w:szCs w:val="22"/>
          <w:lang w:val="en-US"/>
        </w:rPr>
        <w:t>Commerz</w:t>
      </w:r>
      <w:proofErr w:type="spellEnd"/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Real AG in establishing </w:t>
      </w:r>
      <w:r w:rsidR="00D83DEA">
        <w:rPr>
          <w:rFonts w:ascii="Calibri" w:hAnsi="Calibri" w:cs="Calibri"/>
          <w:color w:val="000000"/>
          <w:sz w:val="22"/>
          <w:szCs w:val="22"/>
          <w:lang w:val="en-US"/>
        </w:rPr>
        <w:t>their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first impact fund for private investors</w:t>
      </w:r>
      <w:r w:rsidR="002A4690">
        <w:rPr>
          <w:rFonts w:ascii="Calibri" w:hAnsi="Calibri" w:cs="Calibri"/>
          <w:color w:val="000000"/>
          <w:sz w:val="22"/>
          <w:szCs w:val="22"/>
          <w:lang w:val="en-US"/>
        </w:rPr>
        <w:t xml:space="preserve"> which focusses on real assets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. Structured as a Luxembourg European </w:t>
      </w:r>
      <w:proofErr w:type="gramStart"/>
      <w:r>
        <w:rPr>
          <w:rFonts w:ascii="Calibri" w:hAnsi="Calibri" w:cs="Calibri"/>
          <w:color w:val="000000"/>
          <w:sz w:val="22"/>
          <w:szCs w:val="22"/>
          <w:lang w:val="en-US"/>
        </w:rPr>
        <w:t>Long Term</w:t>
      </w:r>
      <w:proofErr w:type="gramEnd"/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Investment Fund (ELTIF), </w:t>
      </w:r>
      <w:proofErr w:type="spellStart"/>
      <w:r>
        <w:rPr>
          <w:rFonts w:ascii="Calibri" w:hAnsi="Calibri" w:cs="Calibri"/>
          <w:color w:val="000000"/>
          <w:sz w:val="22"/>
          <w:szCs w:val="22"/>
          <w:lang w:val="en-US"/>
        </w:rPr>
        <w:t>Klimavest</w:t>
      </w:r>
      <w:proofErr w:type="spellEnd"/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focuses primarily on the renewable energy sector, seeking assets that make a positive contribution to ecologically sustainable goals. Managed by </w:t>
      </w:r>
      <w:proofErr w:type="spellStart"/>
      <w:r>
        <w:rPr>
          <w:rFonts w:ascii="Calibri" w:hAnsi="Calibri" w:cs="Calibri"/>
          <w:color w:val="000000"/>
          <w:sz w:val="22"/>
          <w:szCs w:val="22"/>
          <w:lang w:val="en-US"/>
        </w:rPr>
        <w:t>Commerz</w:t>
      </w:r>
      <w:proofErr w:type="spellEnd"/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Real Fund Management </w:t>
      </w:r>
      <w:proofErr w:type="spellStart"/>
      <w:r>
        <w:rPr>
          <w:rFonts w:ascii="Calibri" w:hAnsi="Calibri" w:cs="Calibri"/>
          <w:color w:val="000000"/>
          <w:sz w:val="22"/>
          <w:szCs w:val="22"/>
          <w:lang w:val="en-US"/>
        </w:rPr>
        <w:t>S.à</w:t>
      </w:r>
      <w:proofErr w:type="spellEnd"/>
      <w:r w:rsidR="007B0FE7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  <w:lang w:val="en-US"/>
        </w:rPr>
        <w:t>r.l</w:t>
      </w:r>
      <w:proofErr w:type="spellEnd"/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., </w:t>
      </w:r>
      <w:proofErr w:type="spellStart"/>
      <w:r w:rsidR="007B0FE7">
        <w:rPr>
          <w:rFonts w:ascii="Calibri" w:hAnsi="Calibri" w:cs="Calibri"/>
          <w:color w:val="000000"/>
          <w:sz w:val="22"/>
          <w:szCs w:val="22"/>
          <w:lang w:val="en-US"/>
        </w:rPr>
        <w:t>K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>limavest</w:t>
      </w:r>
      <w:proofErr w:type="spellEnd"/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aims </w:t>
      </w:r>
      <w:r w:rsidR="007B0FE7">
        <w:rPr>
          <w:rFonts w:ascii="Calibri" w:hAnsi="Calibri" w:cs="Calibri"/>
          <w:color w:val="000000"/>
          <w:sz w:val="22"/>
          <w:szCs w:val="22"/>
          <w:lang w:val="en-US"/>
        </w:rPr>
        <w:t>at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build</w:t>
      </w:r>
      <w:r w:rsidR="007B0FE7">
        <w:rPr>
          <w:rFonts w:ascii="Calibri" w:hAnsi="Calibri" w:cs="Calibri"/>
          <w:color w:val="000000"/>
          <w:sz w:val="22"/>
          <w:szCs w:val="22"/>
          <w:lang w:val="en-US"/>
        </w:rPr>
        <w:t>ing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a portfolio with a value of at least 25 billion euro, 10 billion euro of which </w:t>
      </w:r>
      <w:r w:rsidR="00CB054F">
        <w:rPr>
          <w:rFonts w:ascii="Calibri" w:hAnsi="Calibri" w:cs="Calibri"/>
          <w:color w:val="000000"/>
          <w:sz w:val="22"/>
          <w:szCs w:val="22"/>
          <w:lang w:val="en-US"/>
        </w:rPr>
        <w:t xml:space="preserve">are 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to be raised through equity capital. </w:t>
      </w:r>
      <w:proofErr w:type="spellStart"/>
      <w:r>
        <w:rPr>
          <w:rFonts w:ascii="Calibri" w:hAnsi="Calibri" w:cs="Calibri"/>
          <w:color w:val="000000"/>
          <w:sz w:val="22"/>
          <w:szCs w:val="22"/>
          <w:lang w:val="en-US"/>
        </w:rPr>
        <w:t>Klimavest</w:t>
      </w:r>
      <w:proofErr w:type="spellEnd"/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will target industries and sectors whose economic activity supports the transition to a low carbon, sustainable economy, such as energy production, transmission and storage, along with transport, mobility and the mass development of electric components and transit systems. </w:t>
      </w:r>
    </w:p>
    <w:p w14:paraId="0D615014" w14:textId="77777777" w:rsidR="005E607C" w:rsidRDefault="005E607C" w:rsidP="005E607C">
      <w:pPr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6949B8A0" w14:textId="127F2F6A" w:rsidR="005E607C" w:rsidRPr="00105999" w:rsidRDefault="005E607C" w:rsidP="005E607C">
      <w:pPr>
        <w:rPr>
          <w:rFonts w:ascii="Calibri" w:hAnsi="Calibri" w:cs="Calibri"/>
          <w:color w:val="000000"/>
          <w:sz w:val="22"/>
          <w:szCs w:val="22"/>
          <w:lang w:val="en-US"/>
        </w:rPr>
      </w:pPr>
      <w:r w:rsidRPr="00B92C34">
        <w:rPr>
          <w:rFonts w:ascii="Calibri" w:hAnsi="Calibri" w:cs="Calibri"/>
          <w:i/>
          <w:iCs/>
          <w:color w:val="000000"/>
          <w:sz w:val="22"/>
          <w:szCs w:val="22"/>
          <w:lang w:val="en-US"/>
        </w:rPr>
        <w:t xml:space="preserve">“Building a sustainable, green future is </w:t>
      </w:r>
      <w:r w:rsidRPr="00105999">
        <w:rPr>
          <w:rFonts w:ascii="Calibri" w:hAnsi="Calibri" w:cs="Calibri"/>
          <w:i/>
          <w:iCs/>
          <w:color w:val="000000"/>
          <w:sz w:val="22"/>
          <w:szCs w:val="22"/>
          <w:lang w:val="en-US"/>
        </w:rPr>
        <w:t xml:space="preserve">increasingly seen as a top priority for governments, investors and </w:t>
      </w:r>
      <w:proofErr w:type="spellStart"/>
      <w:r w:rsidRPr="00105999">
        <w:rPr>
          <w:rFonts w:ascii="Calibri" w:hAnsi="Calibri" w:cs="Calibri"/>
          <w:i/>
          <w:iCs/>
          <w:color w:val="000000"/>
          <w:sz w:val="22"/>
          <w:szCs w:val="22"/>
          <w:lang w:val="en-US"/>
        </w:rPr>
        <w:t>organisations</w:t>
      </w:r>
      <w:proofErr w:type="spellEnd"/>
      <w:r w:rsidRPr="00105999">
        <w:rPr>
          <w:rFonts w:ascii="Calibri" w:hAnsi="Calibri" w:cs="Calibri"/>
          <w:i/>
          <w:iCs/>
          <w:color w:val="000000"/>
          <w:sz w:val="22"/>
          <w:szCs w:val="22"/>
          <w:lang w:val="en-US"/>
        </w:rPr>
        <w:t xml:space="preserve">. We are delighted to have worked with </w:t>
      </w:r>
      <w:proofErr w:type="spellStart"/>
      <w:r w:rsidRPr="00105999">
        <w:rPr>
          <w:rFonts w:ascii="Calibri" w:hAnsi="Calibri" w:cs="Calibri"/>
          <w:i/>
          <w:iCs/>
          <w:color w:val="000000"/>
          <w:sz w:val="22"/>
          <w:szCs w:val="22"/>
          <w:lang w:val="en-US"/>
        </w:rPr>
        <w:t>Commerz</w:t>
      </w:r>
      <w:proofErr w:type="spellEnd"/>
      <w:r w:rsidR="007B0FE7" w:rsidRPr="00105999">
        <w:rPr>
          <w:rFonts w:ascii="Calibri" w:hAnsi="Calibri" w:cs="Calibri"/>
          <w:i/>
          <w:iCs/>
          <w:color w:val="000000"/>
          <w:sz w:val="22"/>
          <w:szCs w:val="22"/>
          <w:lang w:val="en-US"/>
        </w:rPr>
        <w:t xml:space="preserve"> Real</w:t>
      </w:r>
      <w:r w:rsidRPr="00105999">
        <w:rPr>
          <w:rFonts w:ascii="Calibri" w:hAnsi="Calibri" w:cs="Calibri"/>
          <w:i/>
          <w:iCs/>
          <w:color w:val="000000"/>
          <w:sz w:val="22"/>
          <w:szCs w:val="22"/>
          <w:lang w:val="en-US"/>
        </w:rPr>
        <w:t xml:space="preserve"> to launch their first impact fund and we are certain that we will see the demand for environmentally and ethically solid investment</w:t>
      </w:r>
      <w:r w:rsidR="00672007" w:rsidRPr="00105999">
        <w:rPr>
          <w:rFonts w:ascii="Calibri" w:hAnsi="Calibri" w:cs="Calibri"/>
          <w:i/>
          <w:iCs/>
          <w:color w:val="000000"/>
          <w:sz w:val="22"/>
          <w:szCs w:val="22"/>
          <w:lang w:val="en-US"/>
        </w:rPr>
        <w:t>s</w:t>
      </w:r>
      <w:r w:rsidRPr="00105999">
        <w:rPr>
          <w:rFonts w:ascii="Calibri" w:hAnsi="Calibri" w:cs="Calibri"/>
          <w:i/>
          <w:iCs/>
          <w:color w:val="000000"/>
          <w:sz w:val="22"/>
          <w:szCs w:val="22"/>
          <w:lang w:val="en-US"/>
        </w:rPr>
        <w:t xml:space="preserve"> soar in the coming years.”</w:t>
      </w:r>
      <w:r w:rsidR="00525D68" w:rsidRPr="00105999">
        <w:rPr>
          <w:rFonts w:ascii="Calibri" w:hAnsi="Calibri" w:cs="Calibri"/>
          <w:i/>
          <w:iCs/>
          <w:color w:val="000000"/>
          <w:sz w:val="22"/>
          <w:szCs w:val="22"/>
          <w:lang w:val="en-US"/>
        </w:rPr>
        <w:t xml:space="preserve"> </w:t>
      </w:r>
      <w:r w:rsidR="00D83DEA" w:rsidRPr="00105999">
        <w:rPr>
          <w:rFonts w:ascii="Calibri" w:hAnsi="Calibri" w:cs="Calibri"/>
          <w:i/>
          <w:iCs/>
          <w:color w:val="000000"/>
          <w:sz w:val="22"/>
          <w:szCs w:val="22"/>
          <w:lang w:val="en-US"/>
        </w:rPr>
        <w:t>Martin Mager, Investment Funds partner, Linklaters LLP Luxembourg</w:t>
      </w:r>
      <w:r w:rsidRPr="00105999">
        <w:rPr>
          <w:rFonts w:ascii="Calibri" w:hAnsi="Calibri" w:cs="Calibri"/>
          <w:i/>
          <w:iCs/>
          <w:color w:val="000000"/>
          <w:sz w:val="22"/>
          <w:szCs w:val="22"/>
          <w:lang w:val="en-US"/>
        </w:rPr>
        <w:t xml:space="preserve">  </w:t>
      </w:r>
      <w:r w:rsidR="00D83DEA" w:rsidRPr="00105999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n-US"/>
        </w:rPr>
        <w:t xml:space="preserve"> </w:t>
      </w:r>
    </w:p>
    <w:p w14:paraId="4C3CB627" w14:textId="77777777" w:rsidR="005E607C" w:rsidRPr="00105999" w:rsidRDefault="005E607C" w:rsidP="005E607C">
      <w:pPr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5024E2D0" w14:textId="344AC203" w:rsidR="005E607C" w:rsidRPr="00093CD6" w:rsidRDefault="005E607C" w:rsidP="005E607C">
      <w:pPr>
        <w:rPr>
          <w:rFonts w:ascii="Calibri" w:hAnsi="Calibri" w:cs="Calibri"/>
          <w:i/>
          <w:iCs/>
          <w:color w:val="000000"/>
          <w:sz w:val="22"/>
          <w:szCs w:val="22"/>
          <w:lang w:val="en-US"/>
        </w:rPr>
      </w:pPr>
      <w:proofErr w:type="spellStart"/>
      <w:r w:rsidRPr="00105999">
        <w:rPr>
          <w:rFonts w:ascii="Calibri" w:hAnsi="Calibri" w:cs="Calibri"/>
          <w:color w:val="000000"/>
          <w:sz w:val="22"/>
          <w:szCs w:val="22"/>
          <w:lang w:val="en-US"/>
        </w:rPr>
        <w:t>Commerz</w:t>
      </w:r>
      <w:proofErr w:type="spellEnd"/>
      <w:r w:rsidR="007B0FE7" w:rsidRPr="00105999">
        <w:rPr>
          <w:rFonts w:ascii="Calibri" w:hAnsi="Calibri" w:cs="Calibri"/>
          <w:color w:val="000000"/>
          <w:sz w:val="22"/>
          <w:szCs w:val="22"/>
          <w:lang w:val="en-US"/>
        </w:rPr>
        <w:t xml:space="preserve"> Real</w:t>
      </w:r>
      <w:r w:rsidRPr="00105999">
        <w:rPr>
          <w:rFonts w:ascii="Calibri" w:hAnsi="Calibri" w:cs="Calibri"/>
          <w:color w:val="000000"/>
          <w:sz w:val="22"/>
          <w:szCs w:val="22"/>
          <w:lang w:val="en-US"/>
        </w:rPr>
        <w:t xml:space="preserve"> saw investments in its existing sustainable assets grow by 50 percent this year and are confident that </w:t>
      </w:r>
      <w:proofErr w:type="spellStart"/>
      <w:r w:rsidRPr="00105999">
        <w:rPr>
          <w:rFonts w:ascii="Calibri" w:hAnsi="Calibri" w:cs="Calibri"/>
          <w:color w:val="000000"/>
          <w:sz w:val="22"/>
          <w:szCs w:val="22"/>
          <w:lang w:val="en-US"/>
        </w:rPr>
        <w:t>Klimavest</w:t>
      </w:r>
      <w:proofErr w:type="spellEnd"/>
      <w:r w:rsidRPr="00105999">
        <w:rPr>
          <w:rFonts w:ascii="Calibri" w:hAnsi="Calibri" w:cs="Calibri"/>
          <w:color w:val="000000"/>
          <w:sz w:val="22"/>
          <w:szCs w:val="22"/>
          <w:lang w:val="en-US"/>
        </w:rPr>
        <w:t xml:space="preserve"> is the right product launched at the right time. </w:t>
      </w:r>
      <w:r w:rsidRPr="00105999">
        <w:rPr>
          <w:rFonts w:ascii="Calibri" w:hAnsi="Calibri" w:cs="Calibri"/>
          <w:color w:val="000000"/>
          <w:sz w:val="22"/>
          <w:szCs w:val="22"/>
        </w:rPr>
        <w:t>One exclusive feature</w:t>
      </w:r>
      <w:r w:rsidRPr="00105999">
        <w:rPr>
          <w:rFonts w:ascii="Calibri" w:hAnsi="Calibri" w:cs="Calibri"/>
          <w:color w:val="000000"/>
          <w:sz w:val="22"/>
          <w:szCs w:val="22"/>
          <w:lang w:val="en-US"/>
        </w:rPr>
        <w:t xml:space="preserve">, </w:t>
      </w:r>
      <w:r w:rsidRPr="00105999">
        <w:rPr>
          <w:rFonts w:ascii="Calibri" w:hAnsi="Calibri" w:cs="Calibri"/>
          <w:color w:val="000000"/>
          <w:sz w:val="22"/>
          <w:szCs w:val="22"/>
        </w:rPr>
        <w:t>unique for an ELTIF investing in infrastructure assets</w:t>
      </w:r>
      <w:r w:rsidRPr="00105999">
        <w:rPr>
          <w:rFonts w:ascii="Calibri" w:hAnsi="Calibri" w:cs="Calibri"/>
          <w:color w:val="000000"/>
          <w:sz w:val="22"/>
          <w:szCs w:val="22"/>
          <w:lang w:val="en-US"/>
        </w:rPr>
        <w:t>,</w:t>
      </w:r>
      <w:r w:rsidRPr="00105999">
        <w:rPr>
          <w:rFonts w:ascii="Calibri" w:hAnsi="Calibri" w:cs="Calibri"/>
          <w:color w:val="000000"/>
          <w:sz w:val="22"/>
          <w:szCs w:val="22"/>
        </w:rPr>
        <w:t xml:space="preserve"> is that </w:t>
      </w:r>
      <w:proofErr w:type="spellStart"/>
      <w:r w:rsidRPr="00105999">
        <w:rPr>
          <w:rFonts w:ascii="Calibri" w:hAnsi="Calibri" w:cs="Calibri"/>
          <w:color w:val="000000"/>
          <w:sz w:val="22"/>
          <w:szCs w:val="22"/>
          <w:lang w:val="en-US"/>
        </w:rPr>
        <w:t>Klimavest</w:t>
      </w:r>
      <w:proofErr w:type="spellEnd"/>
      <w:r w:rsidRPr="00105999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r w:rsidRPr="00105999">
        <w:rPr>
          <w:rFonts w:ascii="Calibri" w:hAnsi="Calibri" w:cs="Calibri"/>
          <w:color w:val="000000"/>
          <w:sz w:val="22"/>
          <w:szCs w:val="22"/>
        </w:rPr>
        <w:t xml:space="preserve">is </w:t>
      </w:r>
      <w:r w:rsidRPr="00105999">
        <w:rPr>
          <w:rFonts w:ascii="Calibri" w:hAnsi="Calibri" w:cs="Calibri"/>
          <w:color w:val="000000"/>
          <w:sz w:val="22"/>
          <w:szCs w:val="22"/>
          <w:lang w:val="en-US"/>
        </w:rPr>
        <w:t xml:space="preserve">an </w:t>
      </w:r>
      <w:r w:rsidRPr="00105999">
        <w:rPr>
          <w:rFonts w:ascii="Calibri" w:hAnsi="Calibri" w:cs="Calibri"/>
          <w:color w:val="000000"/>
          <w:sz w:val="22"/>
          <w:szCs w:val="22"/>
        </w:rPr>
        <w:t>open-ended</w:t>
      </w:r>
      <w:r w:rsidRPr="00105999">
        <w:rPr>
          <w:rFonts w:ascii="Calibri" w:hAnsi="Calibri" w:cs="Calibri"/>
          <w:color w:val="000000"/>
          <w:sz w:val="22"/>
          <w:szCs w:val="22"/>
          <w:lang w:val="en-US"/>
        </w:rPr>
        <w:t xml:space="preserve"> fund </w:t>
      </w:r>
      <w:r w:rsidRPr="00105999">
        <w:rPr>
          <w:rFonts w:ascii="Calibri" w:hAnsi="Calibri" w:cs="Calibri"/>
          <w:color w:val="000000"/>
          <w:sz w:val="22"/>
          <w:szCs w:val="22"/>
        </w:rPr>
        <w:t xml:space="preserve">offering daily </w:t>
      </w:r>
      <w:r w:rsidRPr="00105999">
        <w:rPr>
          <w:rFonts w:ascii="Calibri" w:hAnsi="Calibri" w:cs="Calibri"/>
          <w:color w:val="000000"/>
          <w:sz w:val="22"/>
          <w:szCs w:val="22"/>
          <w:lang w:val="en-US"/>
        </w:rPr>
        <w:t xml:space="preserve">dealing in line with liquidity availability. </w:t>
      </w:r>
      <w:r w:rsidR="00D83DEA" w:rsidRPr="00105999">
        <w:rPr>
          <w:rFonts w:ascii="Calibri" w:hAnsi="Calibri" w:cs="Calibri"/>
          <w:color w:val="000000"/>
          <w:sz w:val="22"/>
          <w:szCs w:val="22"/>
          <w:lang w:val="en-US"/>
        </w:rPr>
        <w:t xml:space="preserve">Martin Mager </w:t>
      </w:r>
      <w:r w:rsidRPr="00105999">
        <w:rPr>
          <w:rFonts w:ascii="Calibri" w:hAnsi="Calibri" w:cs="Calibri"/>
          <w:color w:val="000000"/>
          <w:sz w:val="22"/>
          <w:szCs w:val="22"/>
          <w:lang w:val="en-US"/>
        </w:rPr>
        <w:t xml:space="preserve">says: </w:t>
      </w:r>
      <w:r w:rsidRPr="00105999">
        <w:rPr>
          <w:rFonts w:ascii="Calibri" w:hAnsi="Calibri" w:cs="Calibri"/>
          <w:i/>
          <w:iCs/>
          <w:color w:val="000000"/>
          <w:sz w:val="22"/>
          <w:szCs w:val="22"/>
          <w:lang w:val="en-US"/>
        </w:rPr>
        <w:t>“Our investment funds practice brings invaluable expertise in designing and</w:t>
      </w:r>
      <w:r w:rsidRPr="00093CD6">
        <w:rPr>
          <w:rFonts w:ascii="Calibri" w:hAnsi="Calibri" w:cs="Calibri"/>
          <w:i/>
          <w:iCs/>
          <w:color w:val="000000"/>
          <w:sz w:val="22"/>
          <w:szCs w:val="22"/>
          <w:lang w:val="en-US"/>
        </w:rPr>
        <w:t xml:space="preserve"> implementing tailored, innovative fund structures. </w:t>
      </w:r>
      <w:proofErr w:type="spellStart"/>
      <w:r w:rsidRPr="00093CD6">
        <w:rPr>
          <w:rFonts w:ascii="Calibri" w:hAnsi="Calibri" w:cs="Calibri"/>
          <w:i/>
          <w:iCs/>
          <w:color w:val="000000"/>
          <w:sz w:val="22"/>
          <w:szCs w:val="22"/>
          <w:lang w:val="en-US"/>
        </w:rPr>
        <w:t>Klimavest</w:t>
      </w:r>
      <w:proofErr w:type="spellEnd"/>
      <w:r w:rsidRPr="00093CD6">
        <w:rPr>
          <w:rFonts w:ascii="Calibri" w:hAnsi="Calibri" w:cs="Calibri"/>
          <w:i/>
          <w:iCs/>
          <w:color w:val="000000"/>
          <w:sz w:val="22"/>
          <w:szCs w:val="22"/>
          <w:lang w:val="en-US"/>
        </w:rPr>
        <w:t xml:space="preserve"> is an excellent example of how we can support our clients achieve their business goals by helping to develop solutions that their clients want to see.” </w:t>
      </w:r>
    </w:p>
    <w:p w14:paraId="321E2DF0" w14:textId="77777777" w:rsidR="005E607C" w:rsidRDefault="005E607C" w:rsidP="005E607C">
      <w:pPr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4AD52B00" w14:textId="14EC0C40" w:rsidR="005E607C" w:rsidRDefault="005E607C" w:rsidP="005E607C">
      <w:pPr>
        <w:rPr>
          <w:rFonts w:ascii="Calibri" w:hAnsi="Calibri" w:cs="Calibri"/>
          <w:color w:val="000000"/>
          <w:sz w:val="22"/>
          <w:szCs w:val="22"/>
          <w:lang w:val="en-US"/>
        </w:rPr>
      </w:pPr>
      <w:proofErr w:type="spellStart"/>
      <w:r w:rsidRPr="005F3C00">
        <w:rPr>
          <w:rFonts w:ascii="Calibri" w:hAnsi="Calibri" w:cs="Calibri"/>
          <w:color w:val="000000"/>
          <w:sz w:val="22"/>
          <w:szCs w:val="22"/>
          <w:lang w:val="en-US"/>
        </w:rPr>
        <w:t>Co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>mmerz</w:t>
      </w:r>
      <w:proofErr w:type="spellEnd"/>
      <w:r w:rsidR="00046D76">
        <w:rPr>
          <w:rFonts w:ascii="Calibri" w:hAnsi="Calibri" w:cs="Calibri"/>
          <w:color w:val="000000"/>
          <w:sz w:val="22"/>
          <w:szCs w:val="22"/>
          <w:lang w:val="en-US"/>
        </w:rPr>
        <w:t xml:space="preserve"> Real</w:t>
      </w:r>
      <w:r w:rsidR="00D963C8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will initially be </w:t>
      </w:r>
      <w:proofErr w:type="spellStart"/>
      <w:r w:rsidRPr="00D61B27">
        <w:rPr>
          <w:rFonts w:ascii="Calibri" w:hAnsi="Calibri" w:cs="Calibri"/>
          <w:color w:val="000000"/>
          <w:sz w:val="22"/>
          <w:szCs w:val="22"/>
        </w:rPr>
        <w:t>distribut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>ing</w:t>
      </w:r>
      <w:proofErr w:type="spellEnd"/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  <w:lang w:val="en-US"/>
        </w:rPr>
        <w:t>Klimavest</w:t>
      </w:r>
      <w:proofErr w:type="spellEnd"/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exclusively</w:t>
      </w:r>
      <w:r w:rsidR="00CB054F">
        <w:rPr>
          <w:rFonts w:ascii="Calibri" w:hAnsi="Calibri" w:cs="Calibri"/>
          <w:color w:val="000000"/>
          <w:sz w:val="22"/>
          <w:szCs w:val="22"/>
          <w:lang w:val="en-US"/>
        </w:rPr>
        <w:t xml:space="preserve"> via Commerzbank and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to the</w:t>
      </w:r>
      <w:r w:rsidRPr="00D61B27">
        <w:rPr>
          <w:rFonts w:ascii="Calibri" w:hAnsi="Calibri" w:cs="Calibri"/>
          <w:color w:val="000000"/>
          <w:sz w:val="22"/>
          <w:szCs w:val="22"/>
        </w:rPr>
        <w:t xml:space="preserve"> public in Germany</w:t>
      </w:r>
      <w:r w:rsidRPr="005F3C00">
        <w:rPr>
          <w:rFonts w:ascii="Calibri" w:hAnsi="Calibri" w:cs="Calibri"/>
          <w:color w:val="000000"/>
          <w:sz w:val="22"/>
          <w:szCs w:val="22"/>
          <w:lang w:val="en-US"/>
        </w:rPr>
        <w:t>, wi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th plans to widen their distribution at a later stage. Aiming </w:t>
      </w:r>
      <w:r w:rsidR="007B0FE7">
        <w:rPr>
          <w:rFonts w:ascii="Calibri" w:hAnsi="Calibri" w:cs="Calibri"/>
          <w:color w:val="000000"/>
          <w:sz w:val="22"/>
          <w:szCs w:val="22"/>
          <w:lang w:val="en-US"/>
        </w:rPr>
        <w:t>at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deliver</w:t>
      </w:r>
      <w:r w:rsidR="007B0FE7">
        <w:rPr>
          <w:rFonts w:ascii="Calibri" w:hAnsi="Calibri" w:cs="Calibri"/>
          <w:color w:val="000000"/>
          <w:sz w:val="22"/>
          <w:szCs w:val="22"/>
          <w:lang w:val="en-US"/>
        </w:rPr>
        <w:t>ing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an annual return of between 3 to 4 percent, the minimum investment stands at 10,000 euros and investors will </w:t>
      </w:r>
      <w:r w:rsidRPr="005F3C00">
        <w:rPr>
          <w:rFonts w:ascii="Calibri" w:hAnsi="Calibri" w:cs="Calibri"/>
          <w:color w:val="000000"/>
          <w:sz w:val="22"/>
          <w:szCs w:val="22"/>
          <w:lang w:val="en-US"/>
        </w:rPr>
        <w:t>be up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dated regularly on the positive climate impact of the fund’s assets. </w:t>
      </w:r>
    </w:p>
    <w:p w14:paraId="6EDF7E88" w14:textId="77777777" w:rsidR="005E607C" w:rsidRDefault="005E607C" w:rsidP="005E607C">
      <w:pPr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5494EA2E" w14:textId="03DBB554" w:rsidR="00DC4A21" w:rsidRPr="00DC4A21" w:rsidRDefault="00DC4A21" w:rsidP="00DC4A21">
      <w:pPr>
        <w:spacing w:after="140"/>
        <w:rPr>
          <w:rFonts w:ascii="Calibri" w:eastAsia="Calibri" w:hAnsi="Calibri" w:cs="Calibri"/>
          <w:sz w:val="22"/>
          <w:szCs w:val="22"/>
          <w:lang w:val="en"/>
        </w:rPr>
      </w:pPr>
      <w:r w:rsidRPr="00DC4A21">
        <w:rPr>
          <w:rFonts w:ascii="Calibri" w:eastAsia="Calibri" w:hAnsi="Calibri" w:cs="Calibri"/>
          <w:sz w:val="22"/>
          <w:szCs w:val="22"/>
          <w:lang w:val="en"/>
        </w:rPr>
        <w:t>END</w:t>
      </w:r>
    </w:p>
    <w:p w14:paraId="1EC81915" w14:textId="77777777" w:rsidR="00DC4A21" w:rsidRPr="00DC4A21" w:rsidRDefault="00DC4A21" w:rsidP="00DC4A21">
      <w:pPr>
        <w:spacing w:after="140"/>
        <w:rPr>
          <w:rFonts w:ascii="Calibri" w:eastAsia="Calibri" w:hAnsi="Calibri" w:cs="Calibri"/>
          <w:sz w:val="20"/>
          <w:szCs w:val="22"/>
          <w:lang w:val="en"/>
        </w:rPr>
      </w:pPr>
    </w:p>
    <w:p w14:paraId="6FE8C2A5" w14:textId="77777777" w:rsidR="00DC4A21" w:rsidRPr="00DC4A21" w:rsidRDefault="00DC4A21" w:rsidP="00DC4A21">
      <w:pPr>
        <w:spacing w:after="140"/>
        <w:rPr>
          <w:rFonts w:ascii="Calibri" w:eastAsia="Calibri" w:hAnsi="Calibri" w:cs="Calibri"/>
          <w:sz w:val="22"/>
          <w:szCs w:val="22"/>
        </w:rPr>
      </w:pPr>
      <w:r w:rsidRPr="00DC4A21">
        <w:rPr>
          <w:rFonts w:ascii="Calibri" w:eastAsia="Calibri" w:hAnsi="Calibri" w:cs="Calibri"/>
          <w:b/>
          <w:bCs/>
          <w:sz w:val="22"/>
          <w:szCs w:val="22"/>
          <w:lang w:val="en"/>
        </w:rPr>
        <w:t>For more information:</w:t>
      </w:r>
      <w:r w:rsidRPr="00DC4A21">
        <w:rPr>
          <w:rFonts w:ascii="Calibri" w:eastAsia="Calibri" w:hAnsi="Calibri" w:cs="Calibri"/>
          <w:sz w:val="22"/>
          <w:szCs w:val="22"/>
          <w:lang w:val="en"/>
        </w:rPr>
        <w:br/>
        <w:t xml:space="preserve">Véronique Cioli, Senior BD&amp; Marketing Manager </w:t>
      </w:r>
      <w:r w:rsidRPr="00DC4A21">
        <w:rPr>
          <w:rFonts w:ascii="Calibri" w:eastAsia="Calibri" w:hAnsi="Calibri" w:cs="Calibri"/>
          <w:sz w:val="22"/>
          <w:szCs w:val="22"/>
          <w:lang w:val="en"/>
        </w:rPr>
        <w:br/>
        <w:t>T: +352 2608 8226</w:t>
      </w:r>
      <w:r w:rsidRPr="00DC4A21">
        <w:rPr>
          <w:rFonts w:ascii="Calibri" w:eastAsia="Calibri" w:hAnsi="Calibri" w:cs="Calibri"/>
          <w:sz w:val="22"/>
          <w:szCs w:val="22"/>
          <w:lang w:val="en"/>
        </w:rPr>
        <w:br/>
        <w:t xml:space="preserve">E: </w:t>
      </w:r>
      <w:hyperlink r:id="rId5" w:history="1">
        <w:r w:rsidRPr="00DC4A21">
          <w:rPr>
            <w:rFonts w:ascii="Calibri" w:eastAsia="Calibri" w:hAnsi="Calibri" w:cs="Calibri"/>
            <w:color w:val="AF005F"/>
            <w:sz w:val="22"/>
            <w:szCs w:val="22"/>
            <w:lang w:eastAsia="en-US"/>
          </w:rPr>
          <w:t>veronique.cioli@linklaters.com</w:t>
        </w:r>
      </w:hyperlink>
      <w:r w:rsidRPr="00DC4A2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4F802F46" w14:textId="77777777" w:rsidR="00DC4A21" w:rsidRPr="00DC4A21" w:rsidRDefault="00DC4A21" w:rsidP="00DC4A21">
      <w:pPr>
        <w:spacing w:before="100" w:after="200" w:line="276" w:lineRule="auto"/>
        <w:rPr>
          <w:rFonts w:ascii="Calibri" w:eastAsia="Calibri" w:hAnsi="Calibri" w:cs="Calibri"/>
          <w:b/>
          <w:bCs/>
          <w:sz w:val="22"/>
          <w:szCs w:val="22"/>
          <w:lang w:val="en"/>
        </w:rPr>
      </w:pPr>
      <w:r w:rsidRPr="00DC4A21">
        <w:rPr>
          <w:rFonts w:ascii="Calibri" w:eastAsia="Calibri" w:hAnsi="Calibri" w:cs="Calibri"/>
          <w:b/>
          <w:bCs/>
          <w:sz w:val="22"/>
          <w:szCs w:val="22"/>
          <w:lang w:val="en"/>
        </w:rPr>
        <w:t>About Linklaters LLP</w:t>
      </w:r>
    </w:p>
    <w:p w14:paraId="03A269AC" w14:textId="77777777" w:rsidR="00DC4A21" w:rsidRPr="00DC4A21" w:rsidRDefault="00DC4A21" w:rsidP="00DC4A21">
      <w:pPr>
        <w:spacing w:before="100" w:after="200"/>
        <w:rPr>
          <w:rFonts w:ascii="Calibri" w:eastAsia="Calibri" w:hAnsi="Calibri" w:cs="Calibri"/>
          <w:sz w:val="22"/>
          <w:szCs w:val="22"/>
        </w:rPr>
      </w:pPr>
      <w:hyperlink r:id="rId6" w:history="1">
        <w:r w:rsidRPr="00DC4A21">
          <w:rPr>
            <w:rFonts w:ascii="Calibri" w:eastAsia="Calibri" w:hAnsi="Calibri" w:cs="Calibri"/>
            <w:color w:val="AF005F"/>
            <w:sz w:val="22"/>
            <w:szCs w:val="22"/>
            <w:lang w:eastAsia="en-US"/>
          </w:rPr>
          <w:t>Linklaters</w:t>
        </w:r>
      </w:hyperlink>
      <w:r w:rsidRPr="00DC4A21">
        <w:rPr>
          <w:rFonts w:ascii="Calibri" w:eastAsia="Calibri" w:hAnsi="Calibri" w:cs="Calibri"/>
          <w:sz w:val="22"/>
          <w:szCs w:val="22"/>
        </w:rPr>
        <w:t xml:space="preserve"> is a leading global law firm, supporting and investing in the future of our clients wherever they do business. We combine legal expertise with a collaborative and innovative approach to help clients navigate constantly evolving markets and regulatory environments, pursuing opportunities and managing risk worldwide. </w:t>
      </w:r>
    </w:p>
    <w:p w14:paraId="3006BE8D" w14:textId="77777777" w:rsidR="005E607C" w:rsidRPr="00DC4A21" w:rsidRDefault="005E607C"/>
    <w:sectPr w:rsidR="005E607C" w:rsidRPr="00DC4A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oNotTrackFormatting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ktenNr" w:val="2019000468"/>
    <w:docVar w:name="AktenSO" w:val="100"/>
    <w:docVar w:name="Beschreibung" w:val="Commerz Real - KlimaVest - PR 1120 (002) (002)_CR.docx"/>
    <w:docVar w:name="BLOB_NR" w:val="270286"/>
    <w:docVar w:name="BLOB_SO" w:val="100"/>
    <w:docVar w:name="LecareDoc" w:val="1"/>
    <w:docVar w:name="Revision" w:val="1.0"/>
    <w:docVar w:name="Rubrum" w:val="468-19 (100) klimaVest"/>
    <w:docVar w:name="TimeStamp" w:val="11.11.2020 17:35:18"/>
  </w:docVars>
  <w:rsids>
    <w:rsidRoot w:val="005E607C"/>
    <w:rsid w:val="00046D76"/>
    <w:rsid w:val="00105999"/>
    <w:rsid w:val="00135D4D"/>
    <w:rsid w:val="00173543"/>
    <w:rsid w:val="002A4690"/>
    <w:rsid w:val="00525D68"/>
    <w:rsid w:val="00551E08"/>
    <w:rsid w:val="005E607C"/>
    <w:rsid w:val="00672007"/>
    <w:rsid w:val="007B0FE7"/>
    <w:rsid w:val="00CB054F"/>
    <w:rsid w:val="00D83DEA"/>
    <w:rsid w:val="00D963C8"/>
    <w:rsid w:val="00DC4A21"/>
    <w:rsid w:val="00E0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FC055E"/>
  <w15:chartTrackingRefBased/>
  <w15:docId w15:val="{A5498808-266E-DF41-9EB5-13EA6E998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E607C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B0F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0F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0FE7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0F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0FE7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F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FE7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1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inklaters.com/pages/index.aspx" TargetMode="External"/><Relationship Id="rId5" Type="http://schemas.openxmlformats.org/officeDocument/2006/relationships/hyperlink" Target="mailto:veronique.cioli@linklaters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2501</Characters>
  <Application>Microsoft Office Word</Application>
  <DocSecurity>0</DocSecurity>
  <Lines>41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Gray</dc:creator>
  <cp:keywords/>
  <dc:description/>
  <cp:lastModifiedBy>Any Authorised User</cp:lastModifiedBy>
  <cp:revision>2</cp:revision>
  <dcterms:created xsi:type="dcterms:W3CDTF">2020-11-17T15:53:00Z</dcterms:created>
  <dcterms:modified xsi:type="dcterms:W3CDTF">2020-11-17T15:53:00Z</dcterms:modified>
</cp:coreProperties>
</file>