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8D79" w14:textId="512A7DED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Advantages in purchasing for members of the British Chamber of Commerce</w:t>
      </w:r>
    </w:p>
    <w:p w14:paraId="10003ED7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Discount of 6,000 euros on the price and payment of the plane and hotel ticket up to 1,500 euros</w:t>
      </w:r>
    </w:p>
    <w:p w14:paraId="74777673" w14:textId="77777777" w:rsidR="00FD56F9" w:rsidRPr="00FD56F9" w:rsidRDefault="00FD56F9" w:rsidP="00FD56F9">
      <w:pPr>
        <w:jc w:val="center"/>
        <w:rPr>
          <w:noProof/>
          <w:color w:val="0070C0"/>
          <w:sz w:val="16"/>
          <w:szCs w:val="16"/>
        </w:rPr>
      </w:pPr>
      <w:r w:rsidRPr="00FD56F9">
        <w:rPr>
          <w:noProof/>
          <w:color w:val="0070C0"/>
          <w:sz w:val="16"/>
          <w:szCs w:val="16"/>
        </w:rPr>
        <w:t>Until 12/31/2020 (non-residents)</w:t>
      </w:r>
    </w:p>
    <w:p w14:paraId="26080A65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If you do not want to travel, we have the possibility of meeting on the Digital platform to show you your new home in the Mediterranean</w:t>
      </w:r>
    </w:p>
    <w:p w14:paraId="1D839ED5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Homes in the most exclusive golf course facing the sea, Murcia / Almería coast</w:t>
      </w:r>
    </w:p>
    <w:p w14:paraId="5D71188F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Sports port 10 km</w:t>
      </w:r>
    </w:p>
    <w:p w14:paraId="56C81537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Crystal clear water beaches for you</w:t>
      </w:r>
    </w:p>
    <w:p w14:paraId="54E2D511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40 minutes from Almeria with direct low cost flights to Luxembourg</w:t>
      </w:r>
    </w:p>
    <w:p w14:paraId="1D14D135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Live, dream, telecommute from Paradise</w:t>
      </w:r>
    </w:p>
    <w:p w14:paraId="42AAA489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It has the proximity of the city of Aguilas alive all year round, health, education, commerce, leisure, gastronomy.</w:t>
      </w:r>
    </w:p>
    <w:p w14:paraId="27770425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Homes from 130,000 euros</w:t>
      </w:r>
    </w:p>
    <w:p w14:paraId="1BE6DA42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We help you in managing your mortgage and health insurance if you need it.</w:t>
      </w:r>
    </w:p>
    <w:p w14:paraId="024FCF27" w14:textId="77777777" w:rsidR="00FD56F9" w:rsidRPr="00FD56F9" w:rsidRDefault="00FD56F9" w:rsidP="00FD56F9">
      <w:pPr>
        <w:jc w:val="center"/>
        <w:rPr>
          <w:noProof/>
          <w:color w:val="0070C0"/>
          <w:sz w:val="20"/>
          <w:szCs w:val="20"/>
        </w:rPr>
      </w:pPr>
      <w:r w:rsidRPr="00FD56F9">
        <w:rPr>
          <w:noProof/>
          <w:color w:val="0070C0"/>
          <w:sz w:val="20"/>
          <w:szCs w:val="20"/>
        </w:rPr>
        <w:t>Homes also in Costa del Sol and Portugal</w:t>
      </w:r>
    </w:p>
    <w:p w14:paraId="4ACAAEFC" w14:textId="3E1CF7E1" w:rsidR="00FD56F9" w:rsidRDefault="00FD56F9" w:rsidP="00FD56F9">
      <w:pPr>
        <w:jc w:val="center"/>
      </w:pPr>
      <w:r>
        <w:rPr>
          <w:noProof/>
        </w:rPr>
        <w:drawing>
          <wp:inline distT="0" distB="0" distL="0" distR="0" wp14:anchorId="0544AB60" wp14:editId="6B7683A2">
            <wp:extent cx="4316730" cy="2431460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51" cy="24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CCA5" w14:textId="77777777" w:rsidR="00FD56F9" w:rsidRDefault="00FD56F9" w:rsidP="00FD56F9">
      <w:pPr>
        <w:jc w:val="center"/>
      </w:pPr>
    </w:p>
    <w:p w14:paraId="2C62B148" w14:textId="2B70EE4E" w:rsidR="00FD56F9" w:rsidRDefault="00FD56F9" w:rsidP="00FD56F9">
      <w:pPr>
        <w:jc w:val="center"/>
      </w:pPr>
      <w:r>
        <w:rPr>
          <w:noProof/>
        </w:rPr>
        <w:drawing>
          <wp:inline distT="0" distB="0" distL="0" distR="0" wp14:anchorId="366F313C" wp14:editId="7B1985B6">
            <wp:extent cx="4183380" cy="224861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52" cy="22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DABD" w14:textId="77777777" w:rsidR="00FD56F9" w:rsidRDefault="00FD56F9" w:rsidP="00FD56F9">
      <w:pPr>
        <w:jc w:val="center"/>
      </w:pPr>
    </w:p>
    <w:tbl>
      <w:tblPr>
        <w:tblW w:w="5000" w:type="pct"/>
        <w:shd w:val="clear" w:color="auto" w:fill="1149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D56F9" w14:paraId="33301C5C" w14:textId="77777777" w:rsidTr="00FD56F9">
        <w:tc>
          <w:tcPr>
            <w:tcW w:w="0" w:type="auto"/>
            <w:shd w:val="clear" w:color="auto" w:fill="1149C4"/>
            <w:tcMar>
              <w:top w:w="270" w:type="dxa"/>
              <w:left w:w="270" w:type="dxa"/>
              <w:bottom w:w="270" w:type="dxa"/>
              <w:right w:w="270" w:type="dxa"/>
            </w:tcMar>
            <w:hideMark/>
          </w:tcPr>
          <w:p w14:paraId="36CF7EB8" w14:textId="77777777" w:rsidR="00FD56F9" w:rsidRDefault="00FD56F9">
            <w:pPr>
              <w:spacing w:line="360" w:lineRule="auto"/>
              <w:jc w:val="center"/>
              <w:rPr>
                <w:rFonts w:ascii="Helvetica" w:hAnsi="Helvetica" w:cs="Helvetica"/>
                <w:color w:val="F0F3F5"/>
                <w:sz w:val="21"/>
                <w:szCs w:val="21"/>
              </w:rPr>
            </w:pPr>
            <w:r>
              <w:rPr>
                <w:rFonts w:ascii="Helvetica" w:hAnsi="Helvetica" w:cs="Helvetica"/>
                <w:color w:val="00FFFF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fldChar w:fldCharType="begin"/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instrText xml:space="preserve"> HYPERLINK "https://cchispanor.us17.list-manage.com/track/click?u=edab3cb705ae1d4e820cb7c58&amp;id=63665609db&amp;e=46bcd18f50" \t "_blank" </w:instrText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fldChar w:fldCharType="separate"/>
            </w:r>
            <w:r>
              <w:rPr>
                <w:rStyle w:val="Hipervnculo"/>
                <w:rFonts w:ascii="Helvetica" w:hAnsi="Helvetica" w:cs="Helvetica"/>
                <w:color w:val="AFEEEE"/>
                <w:sz w:val="21"/>
                <w:szCs w:val="21"/>
              </w:rPr>
              <w:t>MTSpain</w:t>
            </w:r>
            <w:proofErr w:type="spellEnd"/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fldChar w:fldCharType="end"/>
            </w:r>
            <w:r>
              <w:rPr>
                <w:rFonts w:ascii="Helvetica" w:hAnsi="Helvetica" w:cs="Helvetica"/>
                <w:color w:val="AFEEEE"/>
                <w:sz w:val="21"/>
                <w:szCs w:val="21"/>
              </w:rPr>
              <w:t xml:space="preserve"> </w:t>
            </w:r>
          </w:p>
          <w:p w14:paraId="513D2E90" w14:textId="77777777" w:rsidR="00FD56F9" w:rsidRDefault="00FD56F9">
            <w:pPr>
              <w:spacing w:line="360" w:lineRule="auto"/>
              <w:jc w:val="center"/>
              <w:rPr>
                <w:rFonts w:ascii="Helvetica" w:hAnsi="Helvetica" w:cs="Helvetica"/>
                <w:color w:val="F0F3F5"/>
                <w:sz w:val="21"/>
                <w:szCs w:val="21"/>
              </w:rPr>
            </w:pP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t>Contacto:  Milagros Granizo - </w:t>
            </w:r>
            <w:r>
              <w:rPr>
                <w:rFonts w:ascii="Helvetica" w:hAnsi="Helvetica" w:cs="Helvetica"/>
                <w:color w:val="B22222"/>
                <w:sz w:val="21"/>
                <w:szCs w:val="21"/>
              </w:rPr>
              <w:t> </w:t>
            </w:r>
            <w:hyperlink r:id="rId6" w:tgtFrame="_blank" w:history="1"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milagros.granizo@mtspain.es</w:t>
              </w:r>
            </w:hyperlink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br/>
            </w:r>
            <w:hyperlink r:id="rId7" w:tgtFrame="_blank" w:history="1"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www.mtspain.es</w:t>
              </w:r>
            </w:hyperlink>
          </w:p>
        </w:tc>
      </w:tr>
    </w:tbl>
    <w:p w14:paraId="0C08E0EB" w14:textId="77777777" w:rsidR="002A16C6" w:rsidRDefault="00FD56F9"/>
    <w:sectPr w:rsidR="002A1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F9"/>
    <w:rsid w:val="00A63017"/>
    <w:rsid w:val="00EE5749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BA5"/>
  <w15:chartTrackingRefBased/>
  <w15:docId w15:val="{2052D25B-5A80-4CC7-9E9D-721AE49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F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5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chispanor.us17.list-manage.com/track/click?u=edab3cb705ae1d4e820cb7c58&amp;id=a63851d254&amp;e=46bcd18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gros.granizo@mtspain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Muñoz</dc:creator>
  <cp:keywords/>
  <dc:description/>
  <cp:lastModifiedBy>Mila Muñoz</cp:lastModifiedBy>
  <cp:revision>1</cp:revision>
  <dcterms:created xsi:type="dcterms:W3CDTF">2020-11-10T16:44:00Z</dcterms:created>
  <dcterms:modified xsi:type="dcterms:W3CDTF">2020-11-10T16:49:00Z</dcterms:modified>
</cp:coreProperties>
</file>