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1E977" w14:textId="77A60000" w:rsidR="00E8621F" w:rsidRPr="00B06DFC" w:rsidRDefault="00E8621F" w:rsidP="00E8621F">
      <w:pPr>
        <w:pStyle w:val="NormalWeb"/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B06DFC">
        <w:rPr>
          <w:b/>
          <w:bCs/>
        </w:rPr>
        <w:t xml:space="preserve">IDCN Luxembourg and </w:t>
      </w:r>
      <w:r w:rsidR="009F76DB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>University of Luxembourg</w:t>
      </w:r>
      <w:r w:rsidRPr="00B06DFC">
        <w:rPr>
          <w:b/>
          <w:bCs/>
        </w:rPr>
        <w:t xml:space="preserve"> Announce Local Partnership</w:t>
      </w:r>
    </w:p>
    <w:p w14:paraId="43F6599D" w14:textId="7EEACB74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</w:rPr>
      </w:pPr>
      <w:r w:rsidRPr="00B06DFC">
        <w:t xml:space="preserve">Press Release, Luxembourg </w:t>
      </w:r>
      <w:r>
        <w:t>–</w:t>
      </w:r>
      <w:r w:rsidRPr="00B06DFC">
        <w:t xml:space="preserve"> </w:t>
      </w:r>
      <w:r>
        <w:rPr>
          <w:lang w:val="en-US"/>
        </w:rPr>
        <w:t>2</w:t>
      </w:r>
      <w:r w:rsidR="00145526">
        <w:rPr>
          <w:lang w:val="en-US"/>
        </w:rPr>
        <w:t>2nd</w:t>
      </w:r>
      <w:r w:rsidRPr="00B06DFC">
        <w:t xml:space="preserve"> </w:t>
      </w:r>
      <w:r>
        <w:rPr>
          <w:lang w:val="en-US"/>
        </w:rPr>
        <w:t>January</w:t>
      </w:r>
      <w:r w:rsidRPr="00B06DFC">
        <w:t xml:space="preserve"> 202</w:t>
      </w:r>
      <w:r>
        <w:rPr>
          <w:lang w:val="en-US"/>
        </w:rPr>
        <w:t>1</w:t>
      </w:r>
      <w:r w:rsidRPr="00B06DFC">
        <w:t xml:space="preserve"> </w:t>
      </w:r>
    </w:p>
    <w:p w14:paraId="5CD8BEA4" w14:textId="60E40D7D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</w:rPr>
      </w:pPr>
      <w:r w:rsidRPr="00B06DFC">
        <w:t xml:space="preserve">International Dual Career Network (IDCN) Luxembourg association and </w:t>
      </w:r>
      <w:r w:rsidR="009F76DB">
        <w:rPr>
          <w:lang w:val="en-US"/>
        </w:rPr>
        <w:t xml:space="preserve">the </w:t>
      </w:r>
      <w:r w:rsidRPr="00E8621F">
        <w:rPr>
          <w:lang w:val="en-US"/>
        </w:rPr>
        <w:t>University of Luxembourg</w:t>
      </w:r>
      <w:r w:rsidRPr="00B06DFC">
        <w:t xml:space="preserve"> announce</w:t>
      </w:r>
      <w:r>
        <w:rPr>
          <w:lang w:val="en-US"/>
        </w:rPr>
        <w:t>d</w:t>
      </w:r>
      <w:r w:rsidRPr="00B06DFC">
        <w:t xml:space="preserve"> the partnership with the aim to facilitate professional integration for </w:t>
      </w:r>
      <w:r w:rsidR="009F76DB">
        <w:rPr>
          <w:lang w:val="en-US"/>
        </w:rPr>
        <w:t xml:space="preserve">the </w:t>
      </w:r>
      <w:r w:rsidRPr="00B06DFC">
        <w:t>partners and spouses</w:t>
      </w:r>
      <w:r>
        <w:rPr>
          <w:lang w:val="en-US"/>
        </w:rPr>
        <w:t xml:space="preserve"> </w:t>
      </w:r>
      <w:r w:rsidR="009F76DB">
        <w:rPr>
          <w:lang w:val="en-US"/>
        </w:rPr>
        <w:t xml:space="preserve">of the </w:t>
      </w:r>
      <w:r w:rsidR="009F76DB" w:rsidRPr="00E8621F">
        <w:t>University of Luxembourg</w:t>
      </w:r>
      <w:r w:rsidR="009F76DB">
        <w:rPr>
          <w:lang w:val="en-US"/>
        </w:rPr>
        <w:t>’</w:t>
      </w:r>
      <w:r w:rsidR="009F76DB" w:rsidRPr="00B06DFC">
        <w:t>s</w:t>
      </w:r>
      <w:r w:rsidR="009F76DB" w:rsidRPr="00B06DFC">
        <w:rPr>
          <w:lang w:val="en-US"/>
        </w:rPr>
        <w:t xml:space="preserve"> </w:t>
      </w:r>
      <w:r w:rsidR="009F76DB" w:rsidRPr="00B06DFC">
        <w:t>employee</w:t>
      </w:r>
      <w:r w:rsidR="009F76DB">
        <w:rPr>
          <w:lang w:val="en-US"/>
        </w:rPr>
        <w:t xml:space="preserve">s at the beginning of </w:t>
      </w:r>
      <w:r>
        <w:rPr>
          <w:lang w:val="en-US"/>
        </w:rPr>
        <w:t>January 2021</w:t>
      </w:r>
      <w:r w:rsidRPr="00B06DFC">
        <w:t xml:space="preserve">. </w:t>
      </w:r>
    </w:p>
    <w:p w14:paraId="021674EB" w14:textId="487D5D4D" w:rsidR="00E8621F" w:rsidRPr="00B06DFC" w:rsidRDefault="009F76DB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lang w:val="en-US"/>
        </w:rPr>
        <w:t>T</w:t>
      </w:r>
      <w:r w:rsidR="00E8621F" w:rsidRPr="00B06DFC">
        <w:t xml:space="preserve">he spouses and partners of the </w:t>
      </w:r>
      <w:r w:rsidR="00E8621F" w:rsidRPr="00E8621F">
        <w:t>University of Luxembourg</w:t>
      </w:r>
      <w:r w:rsidR="00E8621F" w:rsidRPr="00B06DFC">
        <w:t xml:space="preserve">’s employees </w:t>
      </w:r>
      <w:r>
        <w:rPr>
          <w:lang w:val="en-US"/>
        </w:rPr>
        <w:t>here get the opportunity to</w:t>
      </w:r>
      <w:r w:rsidR="00E8621F" w:rsidRPr="00B06DFC">
        <w:rPr>
          <w:lang w:val="en-US"/>
        </w:rPr>
        <w:t xml:space="preserve"> </w:t>
      </w:r>
      <w:r w:rsidR="00E8621F" w:rsidRPr="00B06DFC">
        <w:t>register with IDCN and enjoy being part of the vast partners</w:t>
      </w:r>
      <w:r>
        <w:rPr>
          <w:lang w:val="en-US"/>
        </w:rPr>
        <w:t>’</w:t>
      </w:r>
      <w:r w:rsidR="00E8621F" w:rsidRPr="00B06DFC">
        <w:t xml:space="preserve"> community and benefit</w:t>
      </w:r>
      <w:r w:rsidR="00E8621F" w:rsidRPr="00B06DFC">
        <w:rPr>
          <w:lang w:val="en-US"/>
        </w:rPr>
        <w:t xml:space="preserve"> </w:t>
      </w:r>
      <w:r>
        <w:rPr>
          <w:lang w:val="en-US"/>
        </w:rPr>
        <w:t>from</w:t>
      </w:r>
      <w:r w:rsidR="00E8621F" w:rsidRPr="00B06DFC">
        <w:t xml:space="preserve"> the variety of services</w:t>
      </w:r>
      <w:r>
        <w:rPr>
          <w:lang w:val="en-US"/>
        </w:rPr>
        <w:t>,</w:t>
      </w:r>
      <w:r w:rsidR="00E8621F" w:rsidRPr="00B06DFC">
        <w:t xml:space="preserve"> such as information on the local labor market, help with their resume,</w:t>
      </w:r>
      <w:r w:rsidR="00E8621F" w:rsidRPr="00B06DFC">
        <w:rPr>
          <w:lang w:val="en-US"/>
        </w:rPr>
        <w:t xml:space="preserve"> </w:t>
      </w:r>
      <w:r w:rsidR="00E8621F" w:rsidRPr="00B06DFC">
        <w:t>professional integration, networking events, and opportunities to contribute meaningfully by</w:t>
      </w:r>
      <w:r w:rsidR="00E8621F" w:rsidRPr="00B06DFC">
        <w:rPr>
          <w:lang w:val="en-US"/>
        </w:rPr>
        <w:t xml:space="preserve"> </w:t>
      </w:r>
      <w:r w:rsidR="00E8621F" w:rsidRPr="00B06DFC">
        <w:t xml:space="preserve">volunteering to run some of the association’s activities. </w:t>
      </w:r>
    </w:p>
    <w:p w14:paraId="32901EF5" w14:textId="0B7840FB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</w:rPr>
      </w:pPr>
      <w:r w:rsidRPr="00B06DFC">
        <w:t xml:space="preserve">IDCN welcomes </w:t>
      </w:r>
      <w:r w:rsidR="009F76DB">
        <w:rPr>
          <w:lang w:val="en-US"/>
        </w:rPr>
        <w:t xml:space="preserve">wholeheartedly The </w:t>
      </w:r>
      <w:r w:rsidRPr="00E8621F">
        <w:t>University of Luxembourg</w:t>
      </w:r>
      <w:r w:rsidRPr="00B06DFC">
        <w:t xml:space="preserve"> </w:t>
      </w:r>
      <w:r w:rsidR="009F76DB">
        <w:rPr>
          <w:lang w:val="en-US"/>
        </w:rPr>
        <w:t xml:space="preserve">as </w:t>
      </w:r>
      <w:r w:rsidR="009F76DB" w:rsidRPr="00B06DFC">
        <w:t xml:space="preserve">its </w:t>
      </w:r>
      <w:r w:rsidR="009F76DB">
        <w:rPr>
          <w:lang w:val="en-US"/>
        </w:rPr>
        <w:t>newest</w:t>
      </w:r>
      <w:r w:rsidR="009F76DB" w:rsidRPr="00B06DFC">
        <w:t xml:space="preserve"> </w:t>
      </w:r>
      <w:r w:rsidR="009F76DB">
        <w:rPr>
          <w:lang w:val="en-US"/>
        </w:rPr>
        <w:t>C</w:t>
      </w:r>
      <w:r w:rsidR="009F76DB" w:rsidRPr="00B06DFC">
        <w:t xml:space="preserve">orporate </w:t>
      </w:r>
      <w:r w:rsidR="009F76DB">
        <w:rPr>
          <w:lang w:val="en-US"/>
        </w:rPr>
        <w:t>M</w:t>
      </w:r>
      <w:r w:rsidR="009F76DB" w:rsidRPr="00B06DFC">
        <w:t xml:space="preserve">ember </w:t>
      </w:r>
      <w:r w:rsidRPr="00B06DFC">
        <w:t xml:space="preserve">and </w:t>
      </w:r>
      <w:r w:rsidR="009F76DB">
        <w:rPr>
          <w:lang w:val="en-US"/>
        </w:rPr>
        <w:t>remains grateful</w:t>
      </w:r>
      <w:r w:rsidRPr="00B06DFC">
        <w:t xml:space="preserve"> for their </w:t>
      </w:r>
      <w:r w:rsidR="009F76DB">
        <w:rPr>
          <w:lang w:val="en-US"/>
        </w:rPr>
        <w:t xml:space="preserve">continuous </w:t>
      </w:r>
      <w:r w:rsidRPr="00B06DFC">
        <w:t xml:space="preserve">support and commitment. </w:t>
      </w:r>
    </w:p>
    <w:p w14:paraId="5E0070B3" w14:textId="77777777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B06DFC">
        <w:rPr>
          <w:b/>
          <w:bCs/>
        </w:rPr>
        <w:t xml:space="preserve">About IDCN Luxembourg: </w:t>
      </w:r>
    </w:p>
    <w:p w14:paraId="51F06FBF" w14:textId="5400541D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</w:rPr>
      </w:pPr>
      <w:r w:rsidRPr="00B06DFC">
        <w:t xml:space="preserve">The Luxembourg IDCN group was established in May 2018. Its </w:t>
      </w:r>
      <w:r w:rsidR="009F76DB">
        <w:rPr>
          <w:lang w:val="en-US"/>
        </w:rPr>
        <w:t>C</w:t>
      </w:r>
      <w:r w:rsidRPr="00B06DFC">
        <w:t xml:space="preserve">orporate </w:t>
      </w:r>
      <w:r w:rsidR="009F76DB">
        <w:rPr>
          <w:lang w:val="en-US"/>
        </w:rPr>
        <w:t>M</w:t>
      </w:r>
      <w:r w:rsidRPr="00B06DFC">
        <w:t>embers currently are: Amazon, ArcelorMittal, British Chamber of Commerce, European Investment Bank, European Stability Mechanism, Ferrero, PwC, Talkwalker, Vodafone</w:t>
      </w:r>
      <w:r>
        <w:rPr>
          <w:lang w:val="en-US"/>
        </w:rPr>
        <w:t xml:space="preserve"> and </w:t>
      </w:r>
      <w:r w:rsidR="009F76DB">
        <w:rPr>
          <w:lang w:val="en-US"/>
        </w:rPr>
        <w:t xml:space="preserve">The </w:t>
      </w:r>
      <w:r w:rsidRPr="00E8621F">
        <w:rPr>
          <w:lang w:val="en-US"/>
        </w:rPr>
        <w:t>University of Luxembourg</w:t>
      </w:r>
      <w:r w:rsidRPr="00B06DFC">
        <w:t xml:space="preserve">. </w:t>
      </w:r>
    </w:p>
    <w:p w14:paraId="0FFBE1BC" w14:textId="3B0993C9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</w:rPr>
      </w:pPr>
      <w:r w:rsidRPr="00B06DFC">
        <w:t xml:space="preserve">Should you wish to find out more about how to become an IDCN </w:t>
      </w:r>
      <w:r w:rsidR="009F76DB">
        <w:rPr>
          <w:lang w:val="en-US"/>
        </w:rPr>
        <w:t>C</w:t>
      </w:r>
      <w:r w:rsidRPr="00B06DFC">
        <w:t xml:space="preserve">orporate </w:t>
      </w:r>
      <w:r w:rsidR="009F76DB">
        <w:rPr>
          <w:lang w:val="en-US"/>
        </w:rPr>
        <w:t>M</w:t>
      </w:r>
      <w:r w:rsidRPr="00B06DFC">
        <w:t xml:space="preserve">ember, member, or volunteer, you can contact the </w:t>
      </w:r>
      <w:r w:rsidR="009F76DB">
        <w:rPr>
          <w:lang w:val="en-US"/>
        </w:rPr>
        <w:t>A</w:t>
      </w:r>
      <w:r w:rsidRPr="00B06DFC">
        <w:t xml:space="preserve">ssociation at </w:t>
      </w:r>
      <w:hyperlink r:id="rId4" w:history="1">
        <w:r w:rsidRPr="00B06DFC">
          <w:rPr>
            <w:rStyle w:val="Hyperlink"/>
          </w:rPr>
          <w:t>luxembourg@idcn.info</w:t>
        </w:r>
      </w:hyperlink>
      <w:r w:rsidRPr="00B06DFC">
        <w:t>.</w:t>
      </w:r>
      <w:r w:rsidRPr="00B06DFC">
        <w:rPr>
          <w:lang w:val="en-US"/>
        </w:rPr>
        <w:t xml:space="preserve"> </w:t>
      </w:r>
      <w:r w:rsidRPr="00B06DFC">
        <w:t xml:space="preserve">For more information, please visit: </w:t>
      </w:r>
      <w:hyperlink r:id="rId5" w:history="1">
        <w:r w:rsidRPr="00B06DFC">
          <w:rPr>
            <w:rStyle w:val="Hyperlink"/>
          </w:rPr>
          <w:t>www.idcn.info</w:t>
        </w:r>
      </w:hyperlink>
      <w:r w:rsidRPr="00B06DFC">
        <w:rPr>
          <w:lang w:val="en-US"/>
        </w:rPr>
        <w:t xml:space="preserve"> </w:t>
      </w:r>
      <w:r w:rsidRPr="00B06DFC">
        <w:t xml:space="preserve"> </w:t>
      </w:r>
    </w:p>
    <w:p w14:paraId="4D0F99A0" w14:textId="6B92BA6F" w:rsidR="00E8621F" w:rsidRPr="00B06DFC" w:rsidRDefault="00E8621F" w:rsidP="00E8621F">
      <w:pPr>
        <w:pStyle w:val="NormalWeb"/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  <w:r w:rsidRPr="00B06DFC">
        <w:rPr>
          <w:b/>
          <w:bCs/>
        </w:rPr>
        <w:t xml:space="preserve">About </w:t>
      </w:r>
      <w:r w:rsidR="009F76DB">
        <w:rPr>
          <w:b/>
          <w:bCs/>
          <w:lang w:val="en-US"/>
        </w:rPr>
        <w:t xml:space="preserve">The </w:t>
      </w:r>
      <w:r>
        <w:rPr>
          <w:b/>
          <w:bCs/>
          <w:lang w:val="en-US"/>
        </w:rPr>
        <w:t>University of Luxembourg</w:t>
      </w:r>
      <w:r w:rsidRPr="00B06DFC">
        <w:rPr>
          <w:b/>
          <w:bCs/>
        </w:rPr>
        <w:t xml:space="preserve">: </w:t>
      </w:r>
    </w:p>
    <w:p w14:paraId="6A856F08" w14:textId="68E482E5" w:rsidR="00E8621F" w:rsidRPr="00F46689" w:rsidRDefault="009F76DB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  <w:r>
        <w:rPr>
          <w:lang w:val="en-US"/>
        </w:rPr>
        <w:t xml:space="preserve">The </w:t>
      </w:r>
      <w:r w:rsidR="00E8621F" w:rsidRPr="00E8621F">
        <w:t>University of Luxembourg</w:t>
      </w:r>
      <w:r w:rsidR="00E8621F" w:rsidRPr="00B06DFC">
        <w:t xml:space="preserve"> is</w:t>
      </w:r>
      <w:r w:rsidR="00A21945">
        <w:rPr>
          <w:lang w:val="en-US"/>
        </w:rPr>
        <w:t xml:space="preserve"> the only </w:t>
      </w:r>
      <w:r w:rsidR="00E8621F" w:rsidRPr="00E8621F">
        <w:t>public university with an international, multilingual</w:t>
      </w:r>
      <w:r w:rsidR="00F46689">
        <w:rPr>
          <w:lang w:val="en-US"/>
        </w:rPr>
        <w:t xml:space="preserve">, </w:t>
      </w:r>
      <w:r w:rsidR="00F46689" w:rsidRPr="00F46689">
        <w:rPr>
          <w:lang w:val="en-US"/>
        </w:rPr>
        <w:t>research-oriented</w:t>
      </w:r>
      <w:r w:rsidR="00E8621F" w:rsidRPr="00E8621F">
        <w:t xml:space="preserve"> and interdisciplinary character</w:t>
      </w:r>
      <w:r w:rsidR="00F46689">
        <w:rPr>
          <w:lang w:val="en-US"/>
        </w:rPr>
        <w:t xml:space="preserve">. The </w:t>
      </w:r>
      <w:r w:rsidR="00F46689" w:rsidRPr="00F46689">
        <w:rPr>
          <w:lang w:val="en-US"/>
        </w:rPr>
        <w:t>University has three faculties</w:t>
      </w:r>
      <w:r w:rsidR="00F46689">
        <w:rPr>
          <w:lang w:val="en-US"/>
        </w:rPr>
        <w:t xml:space="preserve"> </w:t>
      </w:r>
      <w:r w:rsidR="00F46689" w:rsidRPr="00F46689">
        <w:rPr>
          <w:lang w:val="en-US"/>
        </w:rPr>
        <w:t xml:space="preserve">as well as three interdisciplinary research </w:t>
      </w:r>
      <w:r w:rsidRPr="00F46689">
        <w:rPr>
          <w:lang w:val="en-US"/>
        </w:rPr>
        <w:t>centers</w:t>
      </w:r>
      <w:r w:rsidR="00F46689">
        <w:rPr>
          <w:lang w:val="en-US"/>
        </w:rPr>
        <w:t>.</w:t>
      </w:r>
    </w:p>
    <w:p w14:paraId="06F83AA3" w14:textId="1272B0B6" w:rsidR="00E8621F" w:rsidRPr="00C55C9F" w:rsidRDefault="009F76DB" w:rsidP="00E8621F">
      <w:pPr>
        <w:pStyle w:val="NormalWeb"/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  <w:r>
        <w:rPr>
          <w:lang w:val="en-US"/>
        </w:rPr>
        <w:t xml:space="preserve">The </w:t>
      </w:r>
      <w:r w:rsidR="00C55C9F" w:rsidRPr="00E8621F">
        <w:t>University of Luxembourg</w:t>
      </w:r>
      <w:r w:rsidR="00E8621F" w:rsidRPr="00B06DFC">
        <w:t xml:space="preserve">, </w:t>
      </w:r>
      <w:r w:rsidR="00C55C9F">
        <w:rPr>
          <w:lang w:val="en-US"/>
        </w:rPr>
        <w:t>f</w:t>
      </w:r>
      <w:r w:rsidR="00C55C9F" w:rsidRPr="00C55C9F">
        <w:t>ounded in 2003</w:t>
      </w:r>
      <w:r w:rsidR="00E8621F" w:rsidRPr="00B06DFC">
        <w:t xml:space="preserve">, has </w:t>
      </w:r>
      <w:r w:rsidR="00C55C9F" w:rsidRPr="00C55C9F">
        <w:t xml:space="preserve">already </w:t>
      </w:r>
      <w:r>
        <w:rPr>
          <w:lang w:val="en-US"/>
        </w:rPr>
        <w:t>paved the road to success - it</w:t>
      </w:r>
      <w:r w:rsidR="00C55C9F">
        <w:rPr>
          <w:lang w:val="en-US"/>
        </w:rPr>
        <w:t xml:space="preserve"> was</w:t>
      </w:r>
      <w:r w:rsidR="00C55C9F" w:rsidRPr="00C55C9F">
        <w:t xml:space="preserve"> ranked 12th in the Times Higher Young University Rankings in 2020, and 200-250th in the Times Higher World University Rankings 2020</w:t>
      </w:r>
      <w:r w:rsidR="00C55C9F">
        <w:rPr>
          <w:lang w:val="en-US"/>
        </w:rPr>
        <w:t xml:space="preserve">. </w:t>
      </w:r>
      <w:r w:rsidR="00C55C9F" w:rsidRPr="00C55C9F">
        <w:t xml:space="preserve">The University </w:t>
      </w:r>
      <w:r w:rsidR="00C55C9F">
        <w:rPr>
          <w:lang w:val="en-US"/>
        </w:rPr>
        <w:t>has three campuses</w:t>
      </w:r>
      <w:r w:rsidR="00C55C9F" w:rsidRPr="00C55C9F">
        <w:t>: Belval Campus, Kirchberg Campus and Limpertsberg Campus</w:t>
      </w:r>
      <w:r w:rsidR="00C55C9F">
        <w:rPr>
          <w:lang w:val="en-US"/>
        </w:rPr>
        <w:t xml:space="preserve">. </w:t>
      </w:r>
      <w:r w:rsidR="00C55C9F" w:rsidRPr="00B06DFC">
        <w:t>For more information, please visit:</w:t>
      </w:r>
      <w:r w:rsidR="00C55C9F">
        <w:rPr>
          <w:lang w:val="en-US"/>
        </w:rPr>
        <w:t xml:space="preserve"> </w:t>
      </w:r>
      <w:hyperlink r:id="rId6" w:history="1">
        <w:r w:rsidR="00C55C9F" w:rsidRPr="0090522B">
          <w:rPr>
            <w:rStyle w:val="Hyperlink"/>
            <w:lang w:val="en-US"/>
          </w:rPr>
          <w:t>https://wwwen.uni.lu/</w:t>
        </w:r>
      </w:hyperlink>
      <w:r w:rsidR="00C55C9F">
        <w:rPr>
          <w:lang w:val="en-US"/>
        </w:rPr>
        <w:t xml:space="preserve"> </w:t>
      </w:r>
    </w:p>
    <w:sectPr w:rsidR="00E8621F" w:rsidRPr="00C55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1F"/>
    <w:rsid w:val="00145526"/>
    <w:rsid w:val="001638A5"/>
    <w:rsid w:val="009F76DB"/>
    <w:rsid w:val="00A21945"/>
    <w:rsid w:val="00C55C9F"/>
    <w:rsid w:val="00D867B3"/>
    <w:rsid w:val="00E8621F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524BE"/>
  <w15:chartTrackingRefBased/>
  <w15:docId w15:val="{BC330430-5CE1-FA45-9630-44F16B00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86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en.uni.lu/" TargetMode="External"/><Relationship Id="rId5" Type="http://schemas.openxmlformats.org/officeDocument/2006/relationships/hyperlink" Target="http://www.idcn.info" TargetMode="External"/><Relationship Id="rId4" Type="http://schemas.openxmlformats.org/officeDocument/2006/relationships/hyperlink" Target="mailto:luxembourg@idcn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 Gupta</dc:creator>
  <cp:keywords/>
  <dc:description/>
  <cp:lastModifiedBy>Roli Gupta</cp:lastModifiedBy>
  <cp:revision>5</cp:revision>
  <dcterms:created xsi:type="dcterms:W3CDTF">2021-01-19T23:08:00Z</dcterms:created>
  <dcterms:modified xsi:type="dcterms:W3CDTF">2021-01-21T18:54:00Z</dcterms:modified>
</cp:coreProperties>
</file>