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11F" w:rsidRDefault="00B8411F" w:rsidP="00390DDF">
      <w:pPr>
        <w:pStyle w:val="PRNormal"/>
        <w:rPr>
          <w:rFonts w:cs="Arial"/>
          <w:szCs w:val="22"/>
        </w:rPr>
      </w:pPr>
      <w:r w:rsidRPr="00B8411F">
        <w:rPr>
          <w:rFonts w:cs="Arial"/>
          <w:noProof/>
          <w:szCs w:val="22"/>
          <w:lang w:val="en-US"/>
        </w:rPr>
        <w:drawing>
          <wp:anchor distT="0" distB="0" distL="114300" distR="114300" simplePos="0" relativeHeight="251658240" behindDoc="0" locked="0" layoutInCell="1" allowOverlap="1">
            <wp:simplePos x="0" y="0"/>
            <wp:positionH relativeFrom="column">
              <wp:posOffset>-880745</wp:posOffset>
            </wp:positionH>
            <wp:positionV relativeFrom="paragraph">
              <wp:posOffset>-880745</wp:posOffset>
            </wp:positionV>
            <wp:extent cx="7518400" cy="1468856"/>
            <wp:effectExtent l="0" t="0" r="6350" b="0"/>
            <wp:wrapNone/>
            <wp:docPr id="1" name="Picture 1" descr="C:\Users\GOLOVKOA\AppData\Local\Microsoft\Windows\INetCache\Content.Outlook\GCXF0U5W\ENTETE_PAK_2022-V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LOVKOA\AppData\Local\Microsoft\Windows\INetCache\Content.Outlook\GCXF0U5W\ENTETE_PAK_2022-V1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11994" cy="14871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11F" w:rsidRDefault="00B8411F" w:rsidP="00390DDF">
      <w:pPr>
        <w:pStyle w:val="PRNormal"/>
        <w:rPr>
          <w:rFonts w:cs="Arial"/>
          <w:szCs w:val="22"/>
        </w:rPr>
      </w:pPr>
    </w:p>
    <w:p w:rsidR="00390DDF" w:rsidRPr="00BE6E4E" w:rsidRDefault="00390DDF" w:rsidP="00BE6E4E">
      <w:pPr>
        <w:pStyle w:val="PRBodytxt"/>
        <w:rPr>
          <w:lang w:val="en-US"/>
        </w:rPr>
      </w:pPr>
      <w:r>
        <w:rPr>
          <w:rFonts w:cs="Arial"/>
          <w:szCs w:val="22"/>
        </w:rPr>
        <w:t>PRESS RELEASE</w:t>
      </w:r>
      <w:r w:rsidR="00BE6E4E">
        <w:rPr>
          <w:rFonts w:cs="Arial"/>
          <w:szCs w:val="22"/>
        </w:rPr>
        <w:t xml:space="preserve"> - </w:t>
      </w:r>
      <w:r w:rsidR="00BE6E4E" w:rsidRPr="00530B99">
        <w:t>Luxembourg</w:t>
      </w:r>
    </w:p>
    <w:p w:rsidR="00390DDF" w:rsidRPr="00BF1874" w:rsidRDefault="00973439" w:rsidP="00390DDF">
      <w:pPr>
        <w:pStyle w:val="PREmbargodate"/>
        <w:rPr>
          <w:u w:val="single"/>
          <w:lang w:val="en-US"/>
        </w:rPr>
      </w:pPr>
      <w:r>
        <w:rPr>
          <w:u w:val="single"/>
        </w:rPr>
        <w:t>1 September</w:t>
      </w:r>
      <w:r w:rsidR="00390DDF" w:rsidRPr="00132182">
        <w:rPr>
          <w:u w:val="single"/>
        </w:rPr>
        <w:t xml:space="preserve"> 2022 </w:t>
      </w:r>
    </w:p>
    <w:p w:rsidR="00390DDF" w:rsidRPr="00BF1874" w:rsidRDefault="00390DDF" w:rsidP="00390DDF">
      <w:pPr>
        <w:pStyle w:val="PRPageTitle"/>
        <w:rPr>
          <w:sz w:val="40"/>
          <w:lang w:val="en-US"/>
        </w:rPr>
      </w:pPr>
      <w:r w:rsidRPr="009C3235">
        <w:rPr>
          <w:sz w:val="40"/>
        </w:rPr>
        <w:t xml:space="preserve">"Private </w:t>
      </w:r>
      <w:r>
        <w:rPr>
          <w:sz w:val="40"/>
        </w:rPr>
        <w:t>Art Kirchberg" is back</w:t>
      </w:r>
      <w:r w:rsidRPr="009C3235">
        <w:rPr>
          <w:sz w:val="40"/>
        </w:rPr>
        <w:t xml:space="preserve">: a Sunday to discover private art collections </w:t>
      </w:r>
    </w:p>
    <w:p w:rsidR="00390DDF" w:rsidRPr="00BF1874" w:rsidRDefault="00390DDF" w:rsidP="00390DDF">
      <w:pPr>
        <w:pStyle w:val="PRBodytxt"/>
        <w:rPr>
          <w:lang w:val="en-US"/>
        </w:rPr>
      </w:pPr>
      <w:r>
        <w:t xml:space="preserve">The Private Art Kirchberg (PAK) initiative, </w:t>
      </w:r>
      <w:hyperlink r:id="rId7" w:history="1">
        <w:r w:rsidRPr="00A064D1">
          <w:rPr>
            <w:rStyle w:val="Hyperlink"/>
          </w:rPr>
          <w:t>which saw its last edition postponed</w:t>
        </w:r>
        <w:r>
          <w:rPr>
            <w:rStyle w:val="Hyperlink"/>
          </w:rPr>
          <w:t xml:space="preserve"> twice</w:t>
        </w:r>
        <w:r w:rsidRPr="00A064D1">
          <w:rPr>
            <w:rStyle w:val="Hyperlink"/>
          </w:rPr>
          <w:t xml:space="preserve"> due to the pandemic</w:t>
        </w:r>
      </w:hyperlink>
      <w:r>
        <w:t>, is back in shape with seven participating companies and institutions. Allen &amp; Overy, Arendt, the European Investment Bank, Clearstream, Deutsche Bank</w:t>
      </w:r>
      <w:r w:rsidR="00D75A64">
        <w:t xml:space="preserve"> Luxembourg</w:t>
      </w:r>
      <w:bookmarkStart w:id="0" w:name="_GoBack"/>
      <w:bookmarkEnd w:id="0"/>
      <w:r>
        <w:t xml:space="preserve">, Fonds Kirchberg and UBS will open their doors on </w:t>
      </w:r>
      <w:r>
        <w:rPr>
          <w:b/>
        </w:rPr>
        <w:t>Sunday 25 September</w:t>
      </w:r>
      <w:r>
        <w:t>, from 11:00 to 18:00, to unveil their art collections to the public.</w:t>
      </w:r>
    </w:p>
    <w:p w:rsidR="00390DDF" w:rsidRPr="00BF1874" w:rsidRDefault="00390DDF" w:rsidP="00390DDF">
      <w:pPr>
        <w:pStyle w:val="PRBodytxt"/>
        <w:rPr>
          <w:lang w:val="en-US"/>
        </w:rPr>
      </w:pPr>
      <w:r>
        <w:t xml:space="preserve">In recent years, private art collections have multiplied within companies and institutions in the Grand Duchy of Luxembourg. Thus, the "Private Art Kirchberg" initiative, which began in 2006, was born from a common desire to share hitherto hidden treasures with the </w:t>
      </w:r>
      <w:proofErr w:type="gramStart"/>
      <w:r>
        <w:t>general public</w:t>
      </w:r>
      <w:proofErr w:type="gramEnd"/>
      <w:r>
        <w:t xml:space="preserve">. It takes place every two years, and since its launch (albeit with two years of cancellations due to the Covid pandemic), art and architecture lovers have had the opportunity to access the premises of participating entities when they </w:t>
      </w:r>
      <w:proofErr w:type="gramStart"/>
      <w:r>
        <w:t>are transformed</w:t>
      </w:r>
      <w:proofErr w:type="gramEnd"/>
      <w:r>
        <w:t xml:space="preserve"> into a public art gallery for the day. </w:t>
      </w:r>
    </w:p>
    <w:p w:rsidR="00390DDF" w:rsidRPr="00BF1874" w:rsidRDefault="00390DDF" w:rsidP="00390DDF">
      <w:pPr>
        <w:pStyle w:val="PRBodytxt"/>
        <w:rPr>
          <w:lang w:val="en-US"/>
        </w:rPr>
      </w:pPr>
      <w:r>
        <w:t xml:space="preserve">This "Open House" day, which will extend throughout the Kirchberg plateau, is not only an opportunity to understand the commitment and philosophy of these institutions in terms of art, but also to discover another facet of Kirchberg and to encourage a walk through a district usually dedicated to business, shopping and dining. </w:t>
      </w:r>
    </w:p>
    <w:p w:rsidR="00390DDF" w:rsidRPr="00BF1874" w:rsidRDefault="00390DDF" w:rsidP="00390DDF">
      <w:pPr>
        <w:pStyle w:val="PRBodytxt"/>
        <w:rPr>
          <w:lang w:val="en-US"/>
        </w:rPr>
      </w:pPr>
      <w:r>
        <w:t>Visitors will be able to enjoy g</w:t>
      </w:r>
      <w:r w:rsidRPr="005E3525">
        <w:t>uided tours of the collections and architecture of Kirchberg, artistic workshops, and</w:t>
      </w:r>
      <w:r>
        <w:t xml:space="preserve"> discover</w:t>
      </w:r>
      <w:r w:rsidRPr="005E3525">
        <w:t xml:space="preserve"> </w:t>
      </w:r>
      <w:r>
        <w:t>MUDAM’s</w:t>
      </w:r>
      <w:r w:rsidRPr="005E3525">
        <w:t xml:space="preserve"> </w:t>
      </w:r>
      <w:r>
        <w:t>“</w:t>
      </w:r>
      <w:r w:rsidRPr="00B14DE1">
        <w:t>coups de cœur</w:t>
      </w:r>
      <w:r>
        <w:t>”</w:t>
      </w:r>
      <w:r w:rsidRPr="005E3525">
        <w:t xml:space="preserve"> </w:t>
      </w:r>
      <w:r>
        <w:t>at each location</w:t>
      </w:r>
      <w:r w:rsidRPr="005E3525">
        <w:t xml:space="preserve">. </w:t>
      </w:r>
      <w:r>
        <w:t xml:space="preserve">Details are available on PAK’s </w:t>
      </w:r>
      <w:r w:rsidRPr="005E3525">
        <w:t>website</w:t>
      </w:r>
      <w:r>
        <w:t>,</w:t>
      </w:r>
      <w:r w:rsidRPr="005E3525">
        <w:t xml:space="preserve"> </w:t>
      </w:r>
      <w:hyperlink r:id="rId8" w:history="1">
        <w:r w:rsidRPr="000406BE">
          <w:rPr>
            <w:rStyle w:val="Hyperlink"/>
          </w:rPr>
          <w:t>http://artkirchberg.lu</w:t>
        </w:r>
      </w:hyperlink>
      <w:r w:rsidRPr="00131081">
        <w:t xml:space="preserve">. </w:t>
      </w:r>
    </w:p>
    <w:p w:rsidR="00390DDF" w:rsidRPr="00BF1874" w:rsidRDefault="00390DDF" w:rsidP="00390DDF">
      <w:pPr>
        <w:pStyle w:val="PRBodytxt"/>
        <w:rPr>
          <w:lang w:val="en-US"/>
        </w:rPr>
      </w:pPr>
      <w:r>
        <w:t xml:space="preserve">A </w:t>
      </w:r>
      <w:r w:rsidRPr="006E6103">
        <w:rPr>
          <w:b/>
        </w:rPr>
        <w:t>press conference</w:t>
      </w:r>
      <w:r>
        <w:t xml:space="preserve"> unveiling the full programme for this edition will take place on </w:t>
      </w:r>
      <w:r w:rsidR="00A60460">
        <w:rPr>
          <w:b/>
        </w:rPr>
        <w:t>Wednesday</w:t>
      </w:r>
      <w:r w:rsidRPr="006E6103">
        <w:rPr>
          <w:b/>
        </w:rPr>
        <w:t xml:space="preserve"> 14 September</w:t>
      </w:r>
      <w:r>
        <w:t xml:space="preserve"> at </w:t>
      </w:r>
      <w:r w:rsidRPr="006E6103">
        <w:rPr>
          <w:b/>
        </w:rPr>
        <w:t>the premises of Allen &amp; Overy</w:t>
      </w:r>
      <w:r>
        <w:t xml:space="preserve">, at </w:t>
      </w:r>
      <w:proofErr w:type="gramStart"/>
      <w:r>
        <w:t>5</w:t>
      </w:r>
      <w:proofErr w:type="gramEnd"/>
      <w:r>
        <w:t xml:space="preserve">, avenue J.F. Kennedy, L-1855 Luxembourg, </w:t>
      </w:r>
      <w:r w:rsidRPr="006E6103">
        <w:rPr>
          <w:b/>
        </w:rPr>
        <w:t xml:space="preserve">at 11:00 </w:t>
      </w:r>
      <w:r w:rsidRPr="00BF1874">
        <w:rPr>
          <w:b/>
        </w:rPr>
        <w:t>am</w:t>
      </w:r>
      <w:r>
        <w:t xml:space="preserve">. This </w:t>
      </w:r>
      <w:proofErr w:type="gramStart"/>
      <w:r>
        <w:t>will be followed</w:t>
      </w:r>
      <w:proofErr w:type="gramEnd"/>
      <w:r>
        <w:t xml:space="preserve"> by a networking lunch.</w:t>
      </w:r>
    </w:p>
    <w:p w:rsidR="00390DDF" w:rsidRPr="00BF1874" w:rsidRDefault="00390DDF" w:rsidP="00390DDF">
      <w:pPr>
        <w:pStyle w:val="PRHead2"/>
        <w:rPr>
          <w:lang w:val="en-US"/>
        </w:rPr>
      </w:pPr>
      <w:r w:rsidRPr="00023FC1">
        <w:t>End</w:t>
      </w:r>
    </w:p>
    <w:p w:rsidR="004E7D8B" w:rsidRPr="00390DDF" w:rsidRDefault="00390DDF" w:rsidP="00390DDF">
      <w:pPr>
        <w:pStyle w:val="PRBodytxt"/>
        <w:rPr>
          <w:lang w:val="en-US"/>
        </w:rPr>
      </w:pPr>
      <w:r w:rsidRPr="004D7EA5">
        <w:rPr>
          <w:color w:val="B23427"/>
        </w:rPr>
        <w:lastRenderedPageBreak/>
        <w:t>For more information</w:t>
      </w:r>
      <w:r w:rsidRPr="004D7EA5">
        <w:t xml:space="preserve">, contact Alina Golovkova, by email: </w:t>
      </w:r>
      <w:hyperlink r:id="rId9" w:history="1">
        <w:r w:rsidRPr="004D7EA5">
          <w:rPr>
            <w:rStyle w:val="Hyperlink"/>
          </w:rPr>
          <w:t>alina.golovkova@allenovery.com</w:t>
        </w:r>
      </w:hyperlink>
      <w:r w:rsidRPr="004D7EA5">
        <w:t xml:space="preserve"> or by phone +352 44 44 55 234. </w:t>
      </w:r>
      <w:r w:rsidR="00333AC4" w:rsidRPr="00390DDF">
        <w:rPr>
          <w:lang w:val="en-US"/>
        </w:rPr>
        <w:t xml:space="preserve"> </w:t>
      </w:r>
    </w:p>
    <w:sectPr w:rsidR="004E7D8B" w:rsidRPr="00390DD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041" w:rsidRDefault="002C7041" w:rsidP="002C7041">
      <w:pPr>
        <w:spacing w:after="0" w:line="240" w:lineRule="auto"/>
      </w:pPr>
      <w:r>
        <w:separator/>
      </w:r>
    </w:p>
  </w:endnote>
  <w:endnote w:type="continuationSeparator" w:id="0">
    <w:p w:rsidR="002C7041" w:rsidRDefault="002C7041" w:rsidP="002C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w:altName w:val="Futur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87" w:rsidRDefault="009A5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87" w:rsidRDefault="009A5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87" w:rsidRDefault="009A5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041" w:rsidRDefault="002C7041" w:rsidP="002C7041">
      <w:pPr>
        <w:spacing w:after="0" w:line="240" w:lineRule="auto"/>
      </w:pPr>
      <w:r>
        <w:separator/>
      </w:r>
    </w:p>
  </w:footnote>
  <w:footnote w:type="continuationSeparator" w:id="0">
    <w:p w:rsidR="002C7041" w:rsidRDefault="002C7041" w:rsidP="002C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87" w:rsidRDefault="009A5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87" w:rsidRDefault="009A5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87" w:rsidRDefault="009A5E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24"/>
    <w:rsid w:val="00043A24"/>
    <w:rsid w:val="00094653"/>
    <w:rsid w:val="001500F4"/>
    <w:rsid w:val="002C7041"/>
    <w:rsid w:val="00333AC4"/>
    <w:rsid w:val="00390DDF"/>
    <w:rsid w:val="004E7D8B"/>
    <w:rsid w:val="00571D74"/>
    <w:rsid w:val="00655F55"/>
    <w:rsid w:val="007F4F32"/>
    <w:rsid w:val="008723D5"/>
    <w:rsid w:val="008C247A"/>
    <w:rsid w:val="008E2A4C"/>
    <w:rsid w:val="00973439"/>
    <w:rsid w:val="009A5E87"/>
    <w:rsid w:val="00A60460"/>
    <w:rsid w:val="00A86C39"/>
    <w:rsid w:val="00AD6759"/>
    <w:rsid w:val="00B27E51"/>
    <w:rsid w:val="00B8411F"/>
    <w:rsid w:val="00BE6E4E"/>
    <w:rsid w:val="00BF6771"/>
    <w:rsid w:val="00D75A64"/>
    <w:rsid w:val="00D9429A"/>
    <w:rsid w:val="00DF0885"/>
    <w:rsid w:val="00FB23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19D639"/>
  <w15:chartTrackingRefBased/>
  <w15:docId w15:val="{61CCC967-6518-4AC1-A65F-D069D64C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2336"/>
    <w:rPr>
      <w:b/>
      <w:bCs/>
    </w:rPr>
  </w:style>
  <w:style w:type="character" w:styleId="Hyperlink">
    <w:name w:val="Hyperlink"/>
    <w:basedOn w:val="DefaultParagraphFont"/>
    <w:rsid w:val="00FB2336"/>
    <w:rPr>
      <w:color w:val="0563C1" w:themeColor="hyperlink"/>
      <w:u w:val="single"/>
    </w:rPr>
  </w:style>
  <w:style w:type="paragraph" w:customStyle="1" w:styleId="Default">
    <w:name w:val="Default"/>
    <w:rsid w:val="00FB2336"/>
    <w:pPr>
      <w:autoSpaceDE w:val="0"/>
      <w:autoSpaceDN w:val="0"/>
      <w:adjustRightInd w:val="0"/>
      <w:spacing w:after="0" w:line="240" w:lineRule="auto"/>
    </w:pPr>
    <w:rPr>
      <w:rFonts w:ascii="Futura" w:eastAsia="Times New Roman" w:hAnsi="Futura" w:cs="Futura"/>
      <w:color w:val="000000"/>
      <w:sz w:val="24"/>
      <w:szCs w:val="24"/>
    </w:rPr>
  </w:style>
  <w:style w:type="paragraph" w:styleId="Header">
    <w:name w:val="header"/>
    <w:basedOn w:val="Normal"/>
    <w:link w:val="HeaderChar"/>
    <w:uiPriority w:val="99"/>
    <w:unhideWhenUsed/>
    <w:rsid w:val="009A5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E87"/>
  </w:style>
  <w:style w:type="paragraph" w:styleId="Footer">
    <w:name w:val="footer"/>
    <w:basedOn w:val="Normal"/>
    <w:link w:val="FooterChar"/>
    <w:uiPriority w:val="99"/>
    <w:unhideWhenUsed/>
    <w:rsid w:val="009A5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E87"/>
  </w:style>
  <w:style w:type="paragraph" w:customStyle="1" w:styleId="PRNormal">
    <w:name w:val="PRNormal"/>
    <w:basedOn w:val="Normal"/>
    <w:uiPriority w:val="9"/>
    <w:qFormat/>
    <w:rsid w:val="00B27E51"/>
    <w:pPr>
      <w:spacing w:after="240" w:line="320" w:lineRule="atLeast"/>
    </w:pPr>
    <w:rPr>
      <w:rFonts w:ascii="Arial" w:hAnsi="Arial" w:cs="Times New Roman"/>
      <w:szCs w:val="20"/>
      <w:lang w:val="en-GB"/>
    </w:rPr>
  </w:style>
  <w:style w:type="paragraph" w:customStyle="1" w:styleId="PREmbargodate">
    <w:name w:val="PREmbargo date"/>
    <w:basedOn w:val="PRNormal"/>
    <w:next w:val="PRBodytxt"/>
    <w:rsid w:val="00B27E51"/>
    <w:pPr>
      <w:spacing w:after="320"/>
    </w:pPr>
    <w:rPr>
      <w:szCs w:val="36"/>
    </w:rPr>
  </w:style>
  <w:style w:type="paragraph" w:customStyle="1" w:styleId="PRPageTitle">
    <w:name w:val="PRPage Title"/>
    <w:basedOn w:val="PRNormal"/>
    <w:next w:val="PRBodytxt"/>
    <w:qFormat/>
    <w:rsid w:val="00B27E51"/>
    <w:pPr>
      <w:spacing w:after="360" w:line="240" w:lineRule="auto"/>
      <w:outlineLvl w:val="0"/>
    </w:pPr>
    <w:rPr>
      <w:rFonts w:ascii="Garamond" w:hAnsi="Garamond"/>
      <w:color w:val="B23427"/>
      <w:sz w:val="60"/>
      <w:szCs w:val="44"/>
    </w:rPr>
  </w:style>
  <w:style w:type="paragraph" w:customStyle="1" w:styleId="PRHead2">
    <w:name w:val="PRHead2"/>
    <w:basedOn w:val="PRNormal"/>
    <w:next w:val="PRBodytxt"/>
    <w:uiPriority w:val="2"/>
    <w:qFormat/>
    <w:rsid w:val="00B27E51"/>
    <w:pPr>
      <w:spacing w:line="240" w:lineRule="auto"/>
      <w:outlineLvl w:val="2"/>
    </w:pPr>
    <w:rPr>
      <w:rFonts w:ascii="Garamond" w:hAnsi="Garamond" w:cs="Arial"/>
      <w:color w:val="B23427"/>
      <w:szCs w:val="24"/>
    </w:rPr>
  </w:style>
  <w:style w:type="paragraph" w:customStyle="1" w:styleId="PRBodytxt">
    <w:name w:val="PRBodytxt"/>
    <w:basedOn w:val="PRNormal"/>
    <w:uiPriority w:val="3"/>
    <w:qFormat/>
    <w:rsid w:val="00B27E51"/>
    <w:pPr>
      <w:spacing w:after="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artkirchberg.lu" TargetMode="External" Id="rId8" /><Relationship Type="http://schemas.openxmlformats.org/officeDocument/2006/relationships/footer" Target="footer2.xml" Id="rId13" /><Relationship Type="http://schemas.openxmlformats.org/officeDocument/2006/relationships/webSettings" Target="webSettings.xml" Id="rId3" /><Relationship Type="http://schemas.openxmlformats.org/officeDocument/2006/relationships/hyperlink" Target="https://www.artkirchberg.lu/video/PAK-final.mp4" TargetMode="Externa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ettings" Target="settings.xml" Id="rId2" /><Relationship Type="http://schemas.openxmlformats.org/officeDocument/2006/relationships/fontTable" Target="fontTable.xml" Id="rId16"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header" Target="header2.xml" Id="rId11" /><Relationship Type="http://schemas.openxmlformats.org/officeDocument/2006/relationships/endnotes" Target="end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notes" Target="footnotes.xml" Id="rId4" /><Relationship Type="http://schemas.openxmlformats.org/officeDocument/2006/relationships/hyperlink" Target="mailto:alina.golovkova@allenovery.com" TargetMode="External" Id="rId9" /><Relationship Type="http://schemas.openxmlformats.org/officeDocument/2006/relationships/header" Target="header3.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 E U S 1 ! 2 0 0 2 6 7 1 0 6 6 . 1 < / d o c u m e n t i d >  
     < s e n d e r i d > G O L O V K O A < / s e n d e r i d >  
     < s e n d e r e m a i l > A L I N A . G O L O V K O V A @ A L L E N O V E R Y . C O M < / s e n d e r e m a i l >  
     < l a s t m o d i f i e d > 2 0 2 2 - 0 9 - 0 1 T 1 2 : 1 3 : 0 0 . 0 0 0 0 0 0 0 + 0 2 : 0 0 < / l a s t m o d i f i e d >  
     < d a t a b a s e > E U S 1 < / d a t a b a s e >  
 < / p r o p e r t i e s > 
</file>

<file path=docProps/app.xml><?xml version="1.0" encoding="utf-8"?>
<Properties xmlns="http://schemas.openxmlformats.org/officeDocument/2006/extended-properties" xmlns:vt="http://schemas.openxmlformats.org/officeDocument/2006/docPropsVTypes">
  <Template>Normal</Template>
  <TotalTime>85</TotalTime>
  <Pages>2</Pages>
  <Words>334</Words>
  <Characters>1862</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Streber</dc:creator>
  <cp:keywords/>
  <dc:description/>
  <cp:lastModifiedBy>Allen &amp; Overy</cp:lastModifiedBy>
  <cp:revision>13</cp:revision>
  <dcterms:created xsi:type="dcterms:W3CDTF">2022-08-19T10:34:00Z</dcterms:created>
  <dcterms:modified xsi:type="dcterms:W3CDTF">2022-09-01T10:13:00Z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etDate">
    <vt:lpwstr>2022-08-19T10:33:29Z</vt:lpwstr>
  </property>
  <property fmtid="{D5CDD505-2E9C-101B-9397-08002B2CF9AE}" pid="4" name="MSIP_Label_42e67a54-274b-43d7-8098-b3ba5f50e576_Method">
    <vt:lpwstr>Standard</vt:lpwstr>
  </property>
  <property fmtid="{D5CDD505-2E9C-101B-9397-08002B2CF9AE}" pid="5" name="MSIP_Label_42e67a54-274b-43d7-8098-b3ba5f50e576_Name">
    <vt:lpwstr>42e67a54-274b-43d7-8098-b3ba5f50e576</vt:lpwstr>
  </property>
  <property fmtid="{D5CDD505-2E9C-101B-9397-08002B2CF9AE}" pid="6" name="MSIP_Label_42e67a54-274b-43d7-8098-b3ba5f50e576_SiteId">
    <vt:lpwstr>7f0b44d2-04f8-4672-bf5d-4676796468a3</vt:lpwstr>
  </property>
  <property fmtid="{D5CDD505-2E9C-101B-9397-08002B2CF9AE}" pid="7" name="MSIP_Label_42e67a54-274b-43d7-8098-b3ba5f50e576_ActionId">
    <vt:lpwstr>696b243b-0a8f-444e-86df-99b5fc1f1a55</vt:lpwstr>
  </property>
  <property fmtid="{D5CDD505-2E9C-101B-9397-08002B2CF9AE}" pid="8" name="MSIP_Label_42e67a54-274b-43d7-8098-b3ba5f50e576_ContentBits">
    <vt:lpwstr>0</vt:lpwstr>
  </property>
  <property fmtid="{D5CDD505-2E9C-101B-9397-08002B2CF9AE}" pid="9" name="Client">
    <vt:lpwstr>0098150</vt:lpwstr>
  </property>
  <property fmtid="{D5CDD505-2E9C-101B-9397-08002B2CF9AE}" pid="10" name="Matter">
    <vt:lpwstr>0000368</vt:lpwstr>
  </property>
  <property fmtid="{D5CDD505-2E9C-101B-9397-08002B2CF9AE}" pid="11" name="cpDocRef">
    <vt:lpwstr>EUS1: 2002671066.1</vt:lpwstr>
  </property>
  <property fmtid="{D5CDD505-2E9C-101B-9397-08002B2CF9AE}" pid="12" name="cpClientMatter">
    <vt:lpwstr>0098150-0000368</vt:lpwstr>
  </property>
  <property fmtid="{D5CDD505-2E9C-101B-9397-08002B2CF9AE}" pid="13" name="cpCombinedRef">
    <vt:lpwstr>0098150-0000368 EUS1: 2002671066.1</vt:lpwstr>
  </property>
</Properties>
</file>