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42DD" w14:textId="72019226" w:rsidR="009228A5" w:rsidRDefault="009228A5" w:rsidP="009228A5">
      <w:pPr>
        <w:rPr>
          <w:b/>
          <w:bCs/>
          <w:lang w:val="en-GB"/>
        </w:rPr>
      </w:pPr>
      <w:r w:rsidRPr="009228A5">
        <w:rPr>
          <w:b/>
          <w:bCs/>
          <w:lang w:val="en-GB"/>
        </w:rPr>
        <w:t>Darren Robinson, Managing Partner of Anderson Wise, Appointed to the BCLUK Boar</w:t>
      </w:r>
      <w:r>
        <w:rPr>
          <w:b/>
          <w:bCs/>
          <w:lang w:val="en-GB"/>
        </w:rPr>
        <w:t>d</w:t>
      </w:r>
    </w:p>
    <w:p w14:paraId="4117AD07" w14:textId="77777777" w:rsidR="009228A5" w:rsidRPr="009228A5" w:rsidRDefault="009228A5" w:rsidP="009228A5">
      <w:pPr>
        <w:rPr>
          <w:b/>
          <w:bCs/>
          <w:lang w:val="en-GB"/>
        </w:rPr>
      </w:pPr>
    </w:p>
    <w:p w14:paraId="7AB13749" w14:textId="624FB359" w:rsidR="009228A5" w:rsidRPr="009228A5" w:rsidRDefault="009228A5" w:rsidP="009228A5">
      <w:pPr>
        <w:rPr>
          <w:lang w:val="en-GB"/>
        </w:rPr>
      </w:pPr>
      <w:r w:rsidRPr="009228A5">
        <w:rPr>
          <w:lang w:val="en-GB"/>
        </w:rPr>
        <w:t>Anderson Wise is delighted to announce that Darren Robinson, Managing Partner, has been appointed to the Board of the Business Club Luxembourg–United Kingdom (</w:t>
      </w:r>
      <w:hyperlink r:id="rId4" w:history="1">
        <w:r w:rsidRPr="009228A5">
          <w:rPr>
            <w:rStyle w:val="Hyperlink"/>
            <w:lang w:val="en-GB"/>
          </w:rPr>
          <w:t>BCLUK</w:t>
        </w:r>
      </w:hyperlink>
      <w:r w:rsidRPr="009228A5">
        <w:rPr>
          <w:lang w:val="en-GB"/>
        </w:rPr>
        <w:t>), marking another milestone in his distinguished career bridging UK–Luxembourg business and cultural relations. Darren’s leadership as President of the British-Luxembourg Society (BLS), together with his longstanding role as a Council Member of the British Chamber of Commerce for Luxembourg, has helped shape key forums for dialogue and collaboration between the two nations.</w:t>
      </w:r>
    </w:p>
    <w:p w14:paraId="7BA2DD08" w14:textId="77777777" w:rsidR="009228A5" w:rsidRPr="009228A5" w:rsidRDefault="009228A5" w:rsidP="009228A5">
      <w:pPr>
        <w:rPr>
          <w:lang w:val="en-GB"/>
        </w:rPr>
      </w:pPr>
      <w:r w:rsidRPr="009228A5">
        <w:rPr>
          <w:b/>
          <w:bCs/>
          <w:lang w:val="en-GB"/>
        </w:rPr>
        <w:t>Darren Robinson’s Community Leadership</w:t>
      </w:r>
    </w:p>
    <w:p w14:paraId="3206834E" w14:textId="77777777" w:rsidR="009228A5" w:rsidRPr="009228A5" w:rsidRDefault="009228A5" w:rsidP="009228A5">
      <w:pPr>
        <w:rPr>
          <w:lang w:val="en-GB"/>
        </w:rPr>
      </w:pPr>
      <w:r w:rsidRPr="009228A5">
        <w:rPr>
          <w:lang w:val="en-GB"/>
        </w:rPr>
        <w:t>Darren is currently serving his third term as President of the BLS, an organisation with deep roots in Luxembourg’s post-war history, and he continues to drive growth in membership and engagement through high-profile events and initiatives. His commitment extends to active involvement since 2008 as Council Member of the British Chamber, demonstrating an exemplary dedication to supporting business links and community ties between the UK and Luxembourg.</w:t>
      </w:r>
    </w:p>
    <w:p w14:paraId="3EE80381" w14:textId="77777777" w:rsidR="009228A5" w:rsidRPr="009228A5" w:rsidRDefault="009228A5" w:rsidP="009228A5">
      <w:pPr>
        <w:rPr>
          <w:lang w:val="en-GB"/>
        </w:rPr>
      </w:pPr>
      <w:r w:rsidRPr="009228A5">
        <w:rPr>
          <w:b/>
          <w:bCs/>
          <w:lang w:val="en-GB"/>
        </w:rPr>
        <w:t>BCLUK: Strengthening Bilateral Connections</w:t>
      </w:r>
    </w:p>
    <w:p w14:paraId="65DB403B" w14:textId="77777777" w:rsidR="009228A5" w:rsidRPr="009228A5" w:rsidRDefault="009228A5" w:rsidP="009228A5">
      <w:pPr>
        <w:rPr>
          <w:lang w:val="en-GB"/>
        </w:rPr>
      </w:pPr>
      <w:r w:rsidRPr="009228A5">
        <w:rPr>
          <w:lang w:val="en-GB"/>
        </w:rPr>
        <w:t>The Business Club Luxembourg–United Kingdom occupies a unique position, with direct involvement from the Luxembourg Embassy and strong collaboration with Luxembourg Chamber of Commerce. Its privileged diplomatic partnerships provide members with focused opportunities to foster investment, expand professional networks, and explore cross-border business innovations in both countries.</w:t>
      </w:r>
    </w:p>
    <w:p w14:paraId="273C0581" w14:textId="77777777" w:rsidR="009228A5" w:rsidRPr="009228A5" w:rsidRDefault="009228A5" w:rsidP="009228A5">
      <w:pPr>
        <w:rPr>
          <w:lang w:val="en-GB"/>
        </w:rPr>
      </w:pPr>
      <w:r w:rsidRPr="009228A5">
        <w:rPr>
          <w:lang w:val="en-GB"/>
        </w:rPr>
        <w:t>Darren says: </w:t>
      </w:r>
      <w:r w:rsidRPr="009228A5">
        <w:rPr>
          <w:i/>
          <w:iCs/>
          <w:lang w:val="en-GB"/>
        </w:rPr>
        <w:t>“I am truly delighted to join the Board of BCLUK. I look forward to working closely with fellow Board members to grow the Club’s membership, continue delivering value to our community, and create meaningful business opportunities that strengthen the economic, professional, and cultural ties between Luxembourg and the United Kingdom.”</w:t>
      </w:r>
    </w:p>
    <w:p w14:paraId="44ABF92F" w14:textId="77777777" w:rsidR="009228A5" w:rsidRPr="009228A5" w:rsidRDefault="009228A5" w:rsidP="009228A5">
      <w:pPr>
        <w:rPr>
          <w:lang w:val="en-GB"/>
        </w:rPr>
      </w:pPr>
      <w:r w:rsidRPr="009228A5">
        <w:rPr>
          <w:b/>
          <w:bCs/>
          <w:lang w:val="en-GB"/>
        </w:rPr>
        <w:t>Anderson Wise: Founding Member and Supporter</w:t>
      </w:r>
    </w:p>
    <w:p w14:paraId="14835951" w14:textId="77777777" w:rsidR="009228A5" w:rsidRPr="009228A5" w:rsidRDefault="009228A5" w:rsidP="009228A5">
      <w:pPr>
        <w:rPr>
          <w:lang w:val="en-GB"/>
        </w:rPr>
      </w:pPr>
      <w:r w:rsidRPr="009228A5">
        <w:rPr>
          <w:lang w:val="en-GB"/>
        </w:rPr>
        <w:t>Anderson Wise is a founding member of BCLUK, reflecting its commitment to supporting vibrant bilateral business communities and promoting Luxembourg’s position as a leading financial and professional services centre. The appointment of Darren Robinson to the Board further enhances Anderson Wise’s ongoing role as a trusted advisor and active contributor within this influential club.</w:t>
      </w:r>
    </w:p>
    <w:p w14:paraId="3D7CB113" w14:textId="77777777" w:rsidR="000E59FE" w:rsidRPr="009228A5" w:rsidRDefault="000E59FE">
      <w:pPr>
        <w:rPr>
          <w:lang w:val="en-GB"/>
        </w:rPr>
      </w:pPr>
    </w:p>
    <w:sectPr w:rsidR="000E59FE" w:rsidRPr="009228A5" w:rsidSect="00E072A3">
      <w:pgSz w:w="11906" w:h="16838" w:code="9"/>
      <w:pgMar w:top="1417" w:right="1417" w:bottom="1417" w:left="1417"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A5"/>
    <w:rsid w:val="000E59FE"/>
    <w:rsid w:val="001B5EAF"/>
    <w:rsid w:val="009228A5"/>
    <w:rsid w:val="00AB266F"/>
    <w:rsid w:val="00AF264E"/>
    <w:rsid w:val="00D2358F"/>
    <w:rsid w:val="00DF4434"/>
    <w:rsid w:val="00E072A3"/>
    <w:rsid w:val="00F56828"/>
  </w:rsids>
  <m:mathPr>
    <m:mathFont m:val="Cambria Math"/>
    <m:brkBin m:val="before"/>
    <m:brkBinSub m:val="--"/>
    <m:smallFrac m:val="0"/>
    <m:dispDef/>
    <m:lMargin m:val="0"/>
    <m:rMargin m:val="0"/>
    <m:defJc m:val="centerGroup"/>
    <m:wrapIndent m:val="1440"/>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3A4E3"/>
  <w15:chartTrackingRefBased/>
  <w15:docId w15:val="{E101E661-83D5-4F2C-AAF4-1BD42175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8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28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28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28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28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2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8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28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28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28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28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2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8A5"/>
    <w:rPr>
      <w:rFonts w:eastAsiaTheme="majorEastAsia" w:cstheme="majorBidi"/>
      <w:color w:val="272727" w:themeColor="text1" w:themeTint="D8"/>
    </w:rPr>
  </w:style>
  <w:style w:type="paragraph" w:styleId="Title">
    <w:name w:val="Title"/>
    <w:basedOn w:val="Normal"/>
    <w:next w:val="Normal"/>
    <w:link w:val="TitleChar"/>
    <w:uiPriority w:val="10"/>
    <w:qFormat/>
    <w:rsid w:val="00922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8A5"/>
    <w:pPr>
      <w:spacing w:before="160"/>
      <w:jc w:val="center"/>
    </w:pPr>
    <w:rPr>
      <w:i/>
      <w:iCs/>
      <w:color w:val="404040" w:themeColor="text1" w:themeTint="BF"/>
    </w:rPr>
  </w:style>
  <w:style w:type="character" w:customStyle="1" w:styleId="QuoteChar">
    <w:name w:val="Quote Char"/>
    <w:basedOn w:val="DefaultParagraphFont"/>
    <w:link w:val="Quote"/>
    <w:uiPriority w:val="29"/>
    <w:rsid w:val="009228A5"/>
    <w:rPr>
      <w:i/>
      <w:iCs/>
      <w:color w:val="404040" w:themeColor="text1" w:themeTint="BF"/>
    </w:rPr>
  </w:style>
  <w:style w:type="paragraph" w:styleId="ListParagraph">
    <w:name w:val="List Paragraph"/>
    <w:basedOn w:val="Normal"/>
    <w:uiPriority w:val="34"/>
    <w:qFormat/>
    <w:rsid w:val="009228A5"/>
    <w:pPr>
      <w:ind w:left="720"/>
      <w:contextualSpacing/>
    </w:pPr>
  </w:style>
  <w:style w:type="character" w:styleId="IntenseEmphasis">
    <w:name w:val="Intense Emphasis"/>
    <w:basedOn w:val="DefaultParagraphFont"/>
    <w:uiPriority w:val="21"/>
    <w:qFormat/>
    <w:rsid w:val="009228A5"/>
    <w:rPr>
      <w:i/>
      <w:iCs/>
      <w:color w:val="2F5496" w:themeColor="accent1" w:themeShade="BF"/>
    </w:rPr>
  </w:style>
  <w:style w:type="paragraph" w:styleId="IntenseQuote">
    <w:name w:val="Intense Quote"/>
    <w:basedOn w:val="Normal"/>
    <w:next w:val="Normal"/>
    <w:link w:val="IntenseQuoteChar"/>
    <w:uiPriority w:val="30"/>
    <w:qFormat/>
    <w:rsid w:val="00922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28A5"/>
    <w:rPr>
      <w:i/>
      <w:iCs/>
      <w:color w:val="2F5496" w:themeColor="accent1" w:themeShade="BF"/>
    </w:rPr>
  </w:style>
  <w:style w:type="character" w:styleId="IntenseReference">
    <w:name w:val="Intense Reference"/>
    <w:basedOn w:val="DefaultParagraphFont"/>
    <w:uiPriority w:val="32"/>
    <w:qFormat/>
    <w:rsid w:val="009228A5"/>
    <w:rPr>
      <w:b/>
      <w:bCs/>
      <w:smallCaps/>
      <w:color w:val="2F5496" w:themeColor="accent1" w:themeShade="BF"/>
      <w:spacing w:val="5"/>
    </w:rPr>
  </w:style>
  <w:style w:type="character" w:styleId="Hyperlink">
    <w:name w:val="Hyperlink"/>
    <w:basedOn w:val="DefaultParagraphFont"/>
    <w:uiPriority w:val="99"/>
    <w:unhideWhenUsed/>
    <w:rsid w:val="009228A5"/>
    <w:rPr>
      <w:color w:val="0563C1" w:themeColor="hyperlink"/>
      <w:u w:val="single"/>
    </w:rPr>
  </w:style>
  <w:style w:type="character" w:styleId="UnresolvedMention">
    <w:name w:val="Unresolved Mention"/>
    <w:basedOn w:val="DefaultParagraphFont"/>
    <w:uiPriority w:val="99"/>
    <w:semiHidden/>
    <w:unhideWhenUsed/>
    <w:rsid w:val="00922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cluk.u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2034</Characters>
  <Application>Microsoft Office Word</Application>
  <DocSecurity>0</DocSecurity>
  <Lines>27</Lines>
  <Paragraphs>10</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Wallace</dc:creator>
  <cp:keywords/>
  <dc:description/>
  <cp:lastModifiedBy>Charlotte Wallace</cp:lastModifiedBy>
  <cp:revision>1</cp:revision>
  <dcterms:created xsi:type="dcterms:W3CDTF">2025-10-13T11:36:00Z</dcterms:created>
  <dcterms:modified xsi:type="dcterms:W3CDTF">2025-10-13T11:37:00Z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ca848534-6948-419a-9c1f-eb73fae3b87b</vt:lpwstr>
  </property>
</Properties>
</file>